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A77" w14:textId="7180822A" w:rsidR="002067F9" w:rsidRPr="002067F9" w:rsidRDefault="002067F9" w:rsidP="002067F9">
      <w:pPr>
        <w:rPr>
          <w:b/>
          <w:bCs/>
        </w:rPr>
      </w:pPr>
      <w:r w:rsidRPr="002067F9">
        <w:rPr>
          <w:b/>
          <w:bCs/>
        </w:rPr>
        <w:t>Mock Exam Format</w:t>
      </w:r>
    </w:p>
    <w:p w14:paraId="4C610EAA" w14:textId="77777777" w:rsidR="002067F9" w:rsidRPr="002067F9" w:rsidRDefault="002067F9" w:rsidP="002067F9">
      <w:r w:rsidRPr="002067F9">
        <w:t xml:space="preserve">To give you a full exam experience, you will sit </w:t>
      </w:r>
      <w:r w:rsidRPr="002067F9">
        <w:rPr>
          <w:b/>
          <w:bCs/>
        </w:rPr>
        <w:t>two papers</w:t>
      </w:r>
      <w:r w:rsidRPr="002067F9">
        <w:t xml:space="preserve">, each lasting </w:t>
      </w:r>
      <w:r w:rsidRPr="002067F9">
        <w:rPr>
          <w:b/>
          <w:bCs/>
        </w:rPr>
        <w:t>1 hour and 45 minutes</w:t>
      </w:r>
      <w:r w:rsidRPr="002067F9">
        <w:t>, just as you will in the summer:</w:t>
      </w:r>
    </w:p>
    <w:p w14:paraId="427C7E21" w14:textId="77777777" w:rsidR="002067F9" w:rsidRPr="002067F9" w:rsidRDefault="002067F9" w:rsidP="002067F9">
      <w:pPr>
        <w:numPr>
          <w:ilvl w:val="0"/>
          <w:numId w:val="1"/>
        </w:numPr>
      </w:pPr>
      <w:r w:rsidRPr="002067F9">
        <w:rPr>
          <w:b/>
          <w:bCs/>
        </w:rPr>
        <w:t>Paper 1:</w:t>
      </w:r>
      <w:r w:rsidRPr="002067F9">
        <w:t xml:space="preserve"> Christianity and Islam Covers: Christian beliefs &amp; practices, Islamic beliefs &amp; practices</w:t>
      </w:r>
    </w:p>
    <w:p w14:paraId="3CFF80D2" w14:textId="77777777" w:rsidR="002067F9" w:rsidRPr="002067F9" w:rsidRDefault="002067F9" w:rsidP="002067F9">
      <w:pPr>
        <w:numPr>
          <w:ilvl w:val="0"/>
          <w:numId w:val="1"/>
        </w:numPr>
      </w:pPr>
      <w:r w:rsidRPr="002067F9">
        <w:rPr>
          <w:b/>
          <w:bCs/>
        </w:rPr>
        <w:t>Paper 2:</w:t>
      </w:r>
      <w:r w:rsidRPr="002067F9">
        <w:t xml:space="preserve"> Thematic Studies Covers:</w:t>
      </w:r>
    </w:p>
    <w:p w14:paraId="30FDC10C" w14:textId="77777777" w:rsidR="002067F9" w:rsidRPr="002067F9" w:rsidRDefault="002067F9" w:rsidP="002067F9">
      <w:pPr>
        <w:numPr>
          <w:ilvl w:val="1"/>
          <w:numId w:val="1"/>
        </w:numPr>
      </w:pPr>
      <w:r w:rsidRPr="002067F9">
        <w:rPr>
          <w:b/>
          <w:bCs/>
        </w:rPr>
        <w:t>Theme A:</w:t>
      </w:r>
      <w:r w:rsidRPr="002067F9">
        <w:t xml:space="preserve"> Human Relationships</w:t>
      </w:r>
    </w:p>
    <w:p w14:paraId="11E3AB26" w14:textId="77777777" w:rsidR="002067F9" w:rsidRPr="002067F9" w:rsidRDefault="002067F9" w:rsidP="002067F9">
      <w:pPr>
        <w:numPr>
          <w:ilvl w:val="1"/>
          <w:numId w:val="1"/>
        </w:numPr>
      </w:pPr>
      <w:r w:rsidRPr="002067F9">
        <w:rPr>
          <w:b/>
          <w:bCs/>
        </w:rPr>
        <w:t>Theme B:</w:t>
      </w:r>
      <w:r w:rsidRPr="002067F9">
        <w:t xml:space="preserve"> Medical Ethics You will answer </w:t>
      </w:r>
      <w:r w:rsidRPr="002067F9">
        <w:rPr>
          <w:b/>
          <w:bCs/>
        </w:rPr>
        <w:t>two questions from each theme</w:t>
      </w:r>
      <w:r w:rsidRPr="002067F9">
        <w:t>.</w:t>
      </w:r>
    </w:p>
    <w:p w14:paraId="662996B6" w14:textId="5869DE42" w:rsidR="002067F9" w:rsidRPr="002067F9" w:rsidRDefault="002067F9" w:rsidP="002067F9">
      <w:pPr>
        <w:rPr>
          <w:b/>
          <w:bCs/>
        </w:rPr>
      </w:pPr>
      <w:r w:rsidRPr="002067F9">
        <w:rPr>
          <w:b/>
          <w:bCs/>
        </w:rPr>
        <w:t>Revision Materials</w:t>
      </w:r>
    </w:p>
    <w:p w14:paraId="7BE37B09" w14:textId="34657CDD" w:rsidR="002067F9" w:rsidRDefault="002067F9" w:rsidP="002067F9">
      <w:r w:rsidRPr="002067F9">
        <w:t xml:space="preserve">You were given </w:t>
      </w:r>
      <w:r w:rsidRPr="002067F9">
        <w:rPr>
          <w:b/>
          <w:bCs/>
        </w:rPr>
        <w:t>keyword cards and revision cards</w:t>
      </w:r>
      <w:r w:rsidRPr="002067F9">
        <w:t xml:space="preserve"> during your Year 10 mock preparation. Please locate these now. If you cannot find them, come and see me. These materials are essential for your Year 11 mocks and your formal exams in May and June.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4186"/>
        <w:gridCol w:w="2916"/>
      </w:tblGrid>
      <w:tr w:rsidR="002067F9" w:rsidRPr="002067F9" w14:paraId="220FAF0D" w14:textId="77777777" w:rsidTr="002067F9">
        <w:trPr>
          <w:tblHeader/>
          <w:tblCellSpacing w:w="15" w:type="dxa"/>
        </w:trPr>
        <w:tc>
          <w:tcPr>
            <w:tcW w:w="0" w:type="auto"/>
            <w:vAlign w:val="center"/>
            <w:hideMark/>
          </w:tcPr>
          <w:p w14:paraId="48D3D6FC" w14:textId="77777777" w:rsidR="002067F9" w:rsidRPr="002067F9" w:rsidRDefault="002067F9" w:rsidP="002067F9">
            <w:pPr>
              <w:rPr>
                <w:b/>
                <w:bCs/>
              </w:rPr>
            </w:pPr>
            <w:r w:rsidRPr="002067F9">
              <w:rPr>
                <w:b/>
                <w:bCs/>
              </w:rPr>
              <w:t>Week Commencing</w:t>
            </w:r>
          </w:p>
        </w:tc>
        <w:tc>
          <w:tcPr>
            <w:tcW w:w="0" w:type="auto"/>
            <w:vAlign w:val="center"/>
            <w:hideMark/>
          </w:tcPr>
          <w:p w14:paraId="01EB64AE" w14:textId="1261FD04" w:rsidR="002067F9" w:rsidRPr="002067F9" w:rsidRDefault="002067F9" w:rsidP="002067F9">
            <w:pPr>
              <w:rPr>
                <w:b/>
                <w:bCs/>
              </w:rPr>
            </w:pPr>
            <w:r w:rsidRPr="002067F9">
              <w:rPr>
                <w:b/>
                <w:bCs/>
              </w:rPr>
              <w:t>In-</w:t>
            </w:r>
            <w:r w:rsidR="000F6607">
              <w:rPr>
                <w:b/>
                <w:bCs/>
              </w:rPr>
              <w:t>c</w:t>
            </w:r>
            <w:r w:rsidRPr="002067F9">
              <w:rPr>
                <w:b/>
                <w:bCs/>
              </w:rPr>
              <w:t xml:space="preserve">lass </w:t>
            </w:r>
            <w:r w:rsidR="000F6607">
              <w:rPr>
                <w:b/>
                <w:bCs/>
              </w:rPr>
              <w:t>a</w:t>
            </w:r>
            <w:r w:rsidRPr="002067F9">
              <w:rPr>
                <w:b/>
                <w:bCs/>
              </w:rPr>
              <w:t>ctivities</w:t>
            </w:r>
          </w:p>
        </w:tc>
        <w:tc>
          <w:tcPr>
            <w:tcW w:w="0" w:type="auto"/>
            <w:vAlign w:val="center"/>
            <w:hideMark/>
          </w:tcPr>
          <w:p w14:paraId="3E82269A" w14:textId="1570B665" w:rsidR="002067F9" w:rsidRPr="002067F9" w:rsidRDefault="002067F9" w:rsidP="002067F9">
            <w:pPr>
              <w:rPr>
                <w:b/>
                <w:bCs/>
              </w:rPr>
            </w:pPr>
            <w:r w:rsidRPr="002067F9">
              <w:rPr>
                <w:b/>
                <w:bCs/>
              </w:rPr>
              <w:t>Homework (</w:t>
            </w:r>
            <w:r w:rsidR="000F6607">
              <w:rPr>
                <w:b/>
                <w:bCs/>
              </w:rPr>
              <w:t>s</w:t>
            </w:r>
            <w:r w:rsidRPr="002067F9">
              <w:rPr>
                <w:b/>
                <w:bCs/>
              </w:rPr>
              <w:t xml:space="preserve">pecific </w:t>
            </w:r>
            <w:r w:rsidR="000F6607">
              <w:rPr>
                <w:b/>
                <w:bCs/>
              </w:rPr>
              <w:t>t</w:t>
            </w:r>
            <w:r w:rsidRPr="002067F9">
              <w:rPr>
                <w:b/>
                <w:bCs/>
              </w:rPr>
              <w:t xml:space="preserve">asks </w:t>
            </w:r>
            <w:r w:rsidR="000F6607">
              <w:rPr>
                <w:b/>
                <w:bCs/>
              </w:rPr>
              <w:t>w</w:t>
            </w:r>
            <w:r w:rsidRPr="002067F9">
              <w:rPr>
                <w:b/>
                <w:bCs/>
              </w:rPr>
              <w:t xml:space="preserve">ill </w:t>
            </w:r>
            <w:r w:rsidR="000F6607">
              <w:rPr>
                <w:b/>
                <w:bCs/>
              </w:rPr>
              <w:t>b</w:t>
            </w:r>
            <w:r w:rsidRPr="002067F9">
              <w:rPr>
                <w:b/>
                <w:bCs/>
              </w:rPr>
              <w:t xml:space="preserve">e </w:t>
            </w:r>
            <w:r w:rsidR="000F6607">
              <w:rPr>
                <w:b/>
                <w:bCs/>
              </w:rPr>
              <w:t>s</w:t>
            </w:r>
            <w:r w:rsidRPr="002067F9">
              <w:rPr>
                <w:b/>
                <w:bCs/>
              </w:rPr>
              <w:t>et)</w:t>
            </w:r>
          </w:p>
        </w:tc>
      </w:tr>
      <w:tr w:rsidR="002067F9" w:rsidRPr="002067F9" w14:paraId="070FA652" w14:textId="77777777" w:rsidTr="002067F9">
        <w:trPr>
          <w:tblCellSpacing w:w="15" w:type="dxa"/>
        </w:trPr>
        <w:tc>
          <w:tcPr>
            <w:tcW w:w="0" w:type="auto"/>
            <w:vAlign w:val="center"/>
            <w:hideMark/>
          </w:tcPr>
          <w:p w14:paraId="4EBB4CAE" w14:textId="77777777" w:rsidR="002067F9" w:rsidRPr="002067F9" w:rsidRDefault="002067F9" w:rsidP="002067F9">
            <w:r w:rsidRPr="002067F9">
              <w:t>15th September</w:t>
            </w:r>
          </w:p>
        </w:tc>
        <w:tc>
          <w:tcPr>
            <w:tcW w:w="0" w:type="auto"/>
            <w:vAlign w:val="center"/>
            <w:hideMark/>
          </w:tcPr>
          <w:p w14:paraId="02798994" w14:textId="77777777" w:rsidR="002067F9" w:rsidRPr="002067F9" w:rsidRDefault="002067F9" w:rsidP="002067F9">
            <w:r w:rsidRPr="002067F9">
              <w:t>Recap Polygamy; Revision of Human Relationships</w:t>
            </w:r>
          </w:p>
        </w:tc>
        <w:tc>
          <w:tcPr>
            <w:tcW w:w="0" w:type="auto"/>
            <w:vAlign w:val="center"/>
            <w:hideMark/>
          </w:tcPr>
          <w:p w14:paraId="0B9FA87E" w14:textId="77777777" w:rsidR="002067F9" w:rsidRPr="002067F9" w:rsidRDefault="002067F9" w:rsidP="002067F9">
            <w:r w:rsidRPr="002067F9">
              <w:t>Human Relationships revision</w:t>
            </w:r>
          </w:p>
        </w:tc>
      </w:tr>
      <w:tr w:rsidR="002067F9" w:rsidRPr="002067F9" w14:paraId="3A793BCE" w14:textId="77777777" w:rsidTr="002067F9">
        <w:trPr>
          <w:tblCellSpacing w:w="15" w:type="dxa"/>
        </w:trPr>
        <w:tc>
          <w:tcPr>
            <w:tcW w:w="0" w:type="auto"/>
            <w:vAlign w:val="center"/>
            <w:hideMark/>
          </w:tcPr>
          <w:p w14:paraId="7E6C5943" w14:textId="77777777" w:rsidR="002067F9" w:rsidRPr="002067F9" w:rsidRDefault="002067F9" w:rsidP="002067F9">
            <w:r w:rsidRPr="002067F9">
              <w:t>22nd September</w:t>
            </w:r>
          </w:p>
        </w:tc>
        <w:tc>
          <w:tcPr>
            <w:tcW w:w="0" w:type="auto"/>
            <w:vAlign w:val="center"/>
            <w:hideMark/>
          </w:tcPr>
          <w:p w14:paraId="1DA96D36" w14:textId="77777777" w:rsidR="002067F9" w:rsidRPr="002067F9" w:rsidRDefault="002067F9" w:rsidP="002067F9">
            <w:r w:rsidRPr="002067F9">
              <w:t>Assessment: Human Relationships; Medical Ethics – Creation</w:t>
            </w:r>
          </w:p>
        </w:tc>
        <w:tc>
          <w:tcPr>
            <w:tcW w:w="0" w:type="auto"/>
            <w:vAlign w:val="center"/>
            <w:hideMark/>
          </w:tcPr>
          <w:p w14:paraId="07CF6598" w14:textId="77777777" w:rsidR="002067F9" w:rsidRPr="002067F9" w:rsidRDefault="002067F9" w:rsidP="002067F9">
            <w:r w:rsidRPr="002067F9">
              <w:t>Islam Beliefs revision</w:t>
            </w:r>
          </w:p>
        </w:tc>
      </w:tr>
      <w:tr w:rsidR="002067F9" w:rsidRPr="002067F9" w14:paraId="2E2A795B" w14:textId="77777777" w:rsidTr="002067F9">
        <w:trPr>
          <w:tblCellSpacing w:w="15" w:type="dxa"/>
        </w:trPr>
        <w:tc>
          <w:tcPr>
            <w:tcW w:w="0" w:type="auto"/>
            <w:vAlign w:val="center"/>
            <w:hideMark/>
          </w:tcPr>
          <w:p w14:paraId="57F82188" w14:textId="77777777" w:rsidR="002067F9" w:rsidRPr="002067F9" w:rsidRDefault="002067F9" w:rsidP="002067F9">
            <w:r w:rsidRPr="002067F9">
              <w:t>29th September</w:t>
            </w:r>
          </w:p>
        </w:tc>
        <w:tc>
          <w:tcPr>
            <w:tcW w:w="0" w:type="auto"/>
            <w:vAlign w:val="center"/>
            <w:hideMark/>
          </w:tcPr>
          <w:p w14:paraId="652B341F" w14:textId="77777777" w:rsidR="002067F9" w:rsidRPr="002067F9" w:rsidRDefault="002067F9" w:rsidP="002067F9">
            <w:r w:rsidRPr="002067F9">
              <w:t>Stewardship and Animals</w:t>
            </w:r>
          </w:p>
        </w:tc>
        <w:tc>
          <w:tcPr>
            <w:tcW w:w="0" w:type="auto"/>
            <w:vAlign w:val="center"/>
            <w:hideMark/>
          </w:tcPr>
          <w:p w14:paraId="457B81AC" w14:textId="77777777" w:rsidR="002067F9" w:rsidRPr="002067F9" w:rsidRDefault="002067F9" w:rsidP="002067F9">
            <w:r w:rsidRPr="002067F9">
              <w:t>Islam Practices revision</w:t>
            </w:r>
          </w:p>
        </w:tc>
      </w:tr>
      <w:tr w:rsidR="002067F9" w:rsidRPr="002067F9" w14:paraId="26046DE8" w14:textId="77777777" w:rsidTr="002067F9">
        <w:trPr>
          <w:tblCellSpacing w:w="15" w:type="dxa"/>
        </w:trPr>
        <w:tc>
          <w:tcPr>
            <w:tcW w:w="0" w:type="auto"/>
            <w:vAlign w:val="center"/>
            <w:hideMark/>
          </w:tcPr>
          <w:p w14:paraId="2E7E51AE" w14:textId="77777777" w:rsidR="002067F9" w:rsidRPr="002067F9" w:rsidRDefault="002067F9" w:rsidP="002067F9">
            <w:r w:rsidRPr="002067F9">
              <w:t>6th October</w:t>
            </w:r>
          </w:p>
        </w:tc>
        <w:tc>
          <w:tcPr>
            <w:tcW w:w="0" w:type="auto"/>
            <w:vAlign w:val="center"/>
            <w:hideMark/>
          </w:tcPr>
          <w:p w14:paraId="3F104DD6" w14:textId="77777777" w:rsidR="002067F9" w:rsidRPr="002067F9" w:rsidRDefault="002067F9" w:rsidP="002067F9">
            <w:r w:rsidRPr="002067F9">
              <w:t>Sanctity of Life, Abortion; Assessment: Islam Practices</w:t>
            </w:r>
          </w:p>
        </w:tc>
        <w:tc>
          <w:tcPr>
            <w:tcW w:w="0" w:type="auto"/>
            <w:vAlign w:val="center"/>
            <w:hideMark/>
          </w:tcPr>
          <w:p w14:paraId="6F86EB79" w14:textId="77777777" w:rsidR="002067F9" w:rsidRPr="002067F9" w:rsidRDefault="002067F9" w:rsidP="002067F9">
            <w:r w:rsidRPr="002067F9">
              <w:t>Christian Beliefs revision</w:t>
            </w:r>
          </w:p>
        </w:tc>
      </w:tr>
      <w:tr w:rsidR="002067F9" w:rsidRPr="002067F9" w14:paraId="6AB9AAD1" w14:textId="77777777" w:rsidTr="002067F9">
        <w:trPr>
          <w:tblCellSpacing w:w="15" w:type="dxa"/>
        </w:trPr>
        <w:tc>
          <w:tcPr>
            <w:tcW w:w="0" w:type="auto"/>
            <w:vAlign w:val="center"/>
            <w:hideMark/>
          </w:tcPr>
          <w:p w14:paraId="12F914F5" w14:textId="77777777" w:rsidR="002067F9" w:rsidRPr="002067F9" w:rsidRDefault="002067F9" w:rsidP="002067F9">
            <w:r w:rsidRPr="002067F9">
              <w:t>13th October</w:t>
            </w:r>
          </w:p>
        </w:tc>
        <w:tc>
          <w:tcPr>
            <w:tcW w:w="0" w:type="auto"/>
            <w:vAlign w:val="center"/>
            <w:hideMark/>
          </w:tcPr>
          <w:p w14:paraId="78A5ACE7" w14:textId="77777777" w:rsidR="002067F9" w:rsidRPr="002067F9" w:rsidRDefault="002067F9" w:rsidP="002067F9">
            <w:r w:rsidRPr="002067F9">
              <w:t>Euthanasia</w:t>
            </w:r>
          </w:p>
        </w:tc>
        <w:tc>
          <w:tcPr>
            <w:tcW w:w="0" w:type="auto"/>
            <w:vAlign w:val="center"/>
            <w:hideMark/>
          </w:tcPr>
          <w:p w14:paraId="06E71913" w14:textId="77777777" w:rsidR="002067F9" w:rsidRPr="002067F9" w:rsidRDefault="002067F9" w:rsidP="002067F9">
            <w:r w:rsidRPr="002067F9">
              <w:t>Medical Ethics revision</w:t>
            </w:r>
          </w:p>
        </w:tc>
      </w:tr>
      <w:tr w:rsidR="002067F9" w:rsidRPr="002067F9" w14:paraId="299BF641" w14:textId="77777777" w:rsidTr="002067F9">
        <w:trPr>
          <w:tblCellSpacing w:w="15" w:type="dxa"/>
        </w:trPr>
        <w:tc>
          <w:tcPr>
            <w:tcW w:w="0" w:type="auto"/>
            <w:vAlign w:val="center"/>
            <w:hideMark/>
          </w:tcPr>
          <w:p w14:paraId="6FDB079D" w14:textId="77777777" w:rsidR="002067F9" w:rsidRPr="002067F9" w:rsidRDefault="002067F9" w:rsidP="002067F9">
            <w:r w:rsidRPr="002067F9">
              <w:t>20th October</w:t>
            </w:r>
          </w:p>
        </w:tc>
        <w:tc>
          <w:tcPr>
            <w:tcW w:w="0" w:type="auto"/>
            <w:vAlign w:val="center"/>
            <w:hideMark/>
          </w:tcPr>
          <w:p w14:paraId="40BFFD42" w14:textId="77777777" w:rsidR="002067F9" w:rsidRPr="002067F9" w:rsidRDefault="002067F9" w:rsidP="002067F9">
            <w:r w:rsidRPr="002067F9">
              <w:t>Assessment: Medical Ethics</w:t>
            </w:r>
          </w:p>
        </w:tc>
        <w:tc>
          <w:tcPr>
            <w:tcW w:w="0" w:type="auto"/>
            <w:vAlign w:val="center"/>
            <w:hideMark/>
          </w:tcPr>
          <w:p w14:paraId="2063A41F" w14:textId="77777777" w:rsidR="002067F9" w:rsidRPr="002067F9" w:rsidRDefault="002067F9" w:rsidP="002067F9">
            <w:r w:rsidRPr="002067F9">
              <w:t>Islam Beliefs revision</w:t>
            </w:r>
          </w:p>
        </w:tc>
      </w:tr>
      <w:tr w:rsidR="002067F9" w:rsidRPr="002067F9" w14:paraId="722DC492" w14:textId="77777777" w:rsidTr="002067F9">
        <w:trPr>
          <w:tblCellSpacing w:w="15" w:type="dxa"/>
        </w:trPr>
        <w:tc>
          <w:tcPr>
            <w:tcW w:w="0" w:type="auto"/>
            <w:vAlign w:val="center"/>
          </w:tcPr>
          <w:p w14:paraId="619EE6C7" w14:textId="77777777" w:rsidR="002067F9" w:rsidRPr="002067F9" w:rsidRDefault="002067F9" w:rsidP="002067F9"/>
        </w:tc>
        <w:tc>
          <w:tcPr>
            <w:tcW w:w="0" w:type="auto"/>
            <w:vAlign w:val="center"/>
          </w:tcPr>
          <w:p w14:paraId="28083EEE" w14:textId="3DCE70CB" w:rsidR="002067F9" w:rsidRPr="002067F9" w:rsidRDefault="002067F9" w:rsidP="002067F9">
            <w:pPr>
              <w:jc w:val="center"/>
              <w:rPr>
                <w:b/>
                <w:bCs/>
              </w:rPr>
            </w:pPr>
            <w:r w:rsidRPr="002067F9">
              <w:rPr>
                <w:b/>
                <w:bCs/>
              </w:rPr>
              <w:t>Half term – revision to be completed at home.</w:t>
            </w:r>
          </w:p>
        </w:tc>
        <w:tc>
          <w:tcPr>
            <w:tcW w:w="0" w:type="auto"/>
            <w:vAlign w:val="center"/>
          </w:tcPr>
          <w:p w14:paraId="5F62F3BF" w14:textId="77777777" w:rsidR="002067F9" w:rsidRPr="002067F9" w:rsidRDefault="002067F9" w:rsidP="002067F9"/>
        </w:tc>
      </w:tr>
      <w:tr w:rsidR="002067F9" w:rsidRPr="002067F9" w14:paraId="4CCB77DC" w14:textId="77777777" w:rsidTr="002067F9">
        <w:trPr>
          <w:tblCellSpacing w:w="15" w:type="dxa"/>
        </w:trPr>
        <w:tc>
          <w:tcPr>
            <w:tcW w:w="0" w:type="auto"/>
            <w:vAlign w:val="center"/>
            <w:hideMark/>
          </w:tcPr>
          <w:p w14:paraId="5F42EFE8" w14:textId="77777777" w:rsidR="002067F9" w:rsidRPr="002067F9" w:rsidRDefault="002067F9" w:rsidP="002067F9">
            <w:r w:rsidRPr="002067F9">
              <w:t>3rd November</w:t>
            </w:r>
          </w:p>
        </w:tc>
        <w:tc>
          <w:tcPr>
            <w:tcW w:w="0" w:type="auto"/>
            <w:vAlign w:val="center"/>
            <w:hideMark/>
          </w:tcPr>
          <w:p w14:paraId="25FA7E62" w14:textId="77777777" w:rsidR="002067F9" w:rsidRPr="002067F9" w:rsidRDefault="002067F9" w:rsidP="002067F9">
            <w:r w:rsidRPr="002067F9">
              <w:t>Theme F – Human Rights; Prejudice and Discrimination</w:t>
            </w:r>
          </w:p>
        </w:tc>
        <w:tc>
          <w:tcPr>
            <w:tcW w:w="0" w:type="auto"/>
            <w:vAlign w:val="center"/>
            <w:hideMark/>
          </w:tcPr>
          <w:p w14:paraId="15CF4D0C" w14:textId="77777777" w:rsidR="002067F9" w:rsidRPr="002067F9" w:rsidRDefault="002067F9" w:rsidP="002067F9">
            <w:r w:rsidRPr="002067F9">
              <w:t>Islam Practices revision</w:t>
            </w:r>
          </w:p>
        </w:tc>
      </w:tr>
      <w:tr w:rsidR="002067F9" w:rsidRPr="002067F9" w14:paraId="6FA51F9C" w14:textId="77777777" w:rsidTr="002067F9">
        <w:trPr>
          <w:tblCellSpacing w:w="15" w:type="dxa"/>
        </w:trPr>
        <w:tc>
          <w:tcPr>
            <w:tcW w:w="0" w:type="auto"/>
            <w:vAlign w:val="center"/>
            <w:hideMark/>
          </w:tcPr>
          <w:p w14:paraId="34C21D19" w14:textId="77777777" w:rsidR="002067F9" w:rsidRPr="002067F9" w:rsidRDefault="002067F9" w:rsidP="002067F9">
            <w:r w:rsidRPr="002067F9">
              <w:t>10th November</w:t>
            </w:r>
          </w:p>
        </w:tc>
        <w:tc>
          <w:tcPr>
            <w:tcW w:w="0" w:type="auto"/>
            <w:vAlign w:val="center"/>
            <w:hideMark/>
          </w:tcPr>
          <w:p w14:paraId="15E30A52" w14:textId="77777777" w:rsidR="002067F9" w:rsidRPr="002067F9" w:rsidRDefault="002067F9" w:rsidP="002067F9">
            <w:r w:rsidRPr="002067F9">
              <w:t>Religious Freedom; Wealth and Poverty</w:t>
            </w:r>
          </w:p>
        </w:tc>
        <w:tc>
          <w:tcPr>
            <w:tcW w:w="0" w:type="auto"/>
            <w:vAlign w:val="center"/>
            <w:hideMark/>
          </w:tcPr>
          <w:p w14:paraId="420FB525" w14:textId="77777777" w:rsidR="002067F9" w:rsidRPr="002067F9" w:rsidRDefault="002067F9" w:rsidP="002067F9">
            <w:r w:rsidRPr="002067F9">
              <w:t>Christian Practices revision</w:t>
            </w:r>
          </w:p>
        </w:tc>
      </w:tr>
      <w:tr w:rsidR="002067F9" w:rsidRPr="002067F9" w14:paraId="05EB1188" w14:textId="77777777" w:rsidTr="002067F9">
        <w:trPr>
          <w:tblCellSpacing w:w="15" w:type="dxa"/>
        </w:trPr>
        <w:tc>
          <w:tcPr>
            <w:tcW w:w="0" w:type="auto"/>
            <w:vAlign w:val="center"/>
            <w:hideMark/>
          </w:tcPr>
          <w:p w14:paraId="2CBA9557" w14:textId="77777777" w:rsidR="002067F9" w:rsidRPr="002067F9" w:rsidRDefault="002067F9" w:rsidP="002067F9">
            <w:r w:rsidRPr="002067F9">
              <w:lastRenderedPageBreak/>
              <w:t>17th November</w:t>
            </w:r>
          </w:p>
        </w:tc>
        <w:tc>
          <w:tcPr>
            <w:tcW w:w="0" w:type="auto"/>
            <w:vAlign w:val="center"/>
            <w:hideMark/>
          </w:tcPr>
          <w:p w14:paraId="0CFFF337" w14:textId="77777777" w:rsidR="002067F9" w:rsidRPr="002067F9" w:rsidRDefault="002067F9" w:rsidP="002067F9">
            <w:r w:rsidRPr="002067F9">
              <w:t>Revision for Mock – Be proactive and give specifics</w:t>
            </w:r>
          </w:p>
        </w:tc>
        <w:tc>
          <w:tcPr>
            <w:tcW w:w="0" w:type="auto"/>
            <w:vAlign w:val="center"/>
            <w:hideMark/>
          </w:tcPr>
          <w:p w14:paraId="522238D4" w14:textId="77777777" w:rsidR="002067F9" w:rsidRPr="002067F9" w:rsidRDefault="002067F9" w:rsidP="002067F9">
            <w:r w:rsidRPr="002067F9">
              <w:t>Independent revision</w:t>
            </w:r>
          </w:p>
        </w:tc>
      </w:tr>
      <w:tr w:rsidR="002067F9" w:rsidRPr="002067F9" w14:paraId="070573DB" w14:textId="77777777" w:rsidTr="002067F9">
        <w:trPr>
          <w:tblCellSpacing w:w="15" w:type="dxa"/>
        </w:trPr>
        <w:tc>
          <w:tcPr>
            <w:tcW w:w="0" w:type="auto"/>
            <w:vAlign w:val="center"/>
            <w:hideMark/>
          </w:tcPr>
          <w:p w14:paraId="260C5331" w14:textId="77777777" w:rsidR="002067F9" w:rsidRPr="002067F9" w:rsidRDefault="002067F9" w:rsidP="002067F9">
            <w:r w:rsidRPr="002067F9">
              <w:t>24th November</w:t>
            </w:r>
          </w:p>
        </w:tc>
        <w:tc>
          <w:tcPr>
            <w:tcW w:w="0" w:type="auto"/>
            <w:vAlign w:val="center"/>
            <w:hideMark/>
          </w:tcPr>
          <w:p w14:paraId="41E04EE6" w14:textId="77777777" w:rsidR="002067F9" w:rsidRPr="002067F9" w:rsidRDefault="002067F9" w:rsidP="002067F9">
            <w:r w:rsidRPr="002067F9">
              <w:rPr>
                <w:b/>
                <w:bCs/>
              </w:rPr>
              <w:t>Mock Week 1</w:t>
            </w:r>
          </w:p>
        </w:tc>
        <w:tc>
          <w:tcPr>
            <w:tcW w:w="0" w:type="auto"/>
            <w:vAlign w:val="center"/>
            <w:hideMark/>
          </w:tcPr>
          <w:p w14:paraId="553FAE10" w14:textId="77777777" w:rsidR="002067F9" w:rsidRPr="002067F9" w:rsidRDefault="002067F9" w:rsidP="002067F9">
            <w:r w:rsidRPr="002067F9">
              <w:t>—</w:t>
            </w:r>
          </w:p>
        </w:tc>
      </w:tr>
      <w:tr w:rsidR="002067F9" w:rsidRPr="002067F9" w14:paraId="1F6E3C0E" w14:textId="77777777" w:rsidTr="002067F9">
        <w:trPr>
          <w:tblCellSpacing w:w="15" w:type="dxa"/>
        </w:trPr>
        <w:tc>
          <w:tcPr>
            <w:tcW w:w="0" w:type="auto"/>
            <w:vAlign w:val="center"/>
            <w:hideMark/>
          </w:tcPr>
          <w:p w14:paraId="773A5C71" w14:textId="77777777" w:rsidR="002067F9" w:rsidRPr="002067F9" w:rsidRDefault="002067F9" w:rsidP="002067F9">
            <w:r w:rsidRPr="002067F9">
              <w:t>1st December</w:t>
            </w:r>
          </w:p>
        </w:tc>
        <w:tc>
          <w:tcPr>
            <w:tcW w:w="0" w:type="auto"/>
            <w:vAlign w:val="center"/>
            <w:hideMark/>
          </w:tcPr>
          <w:p w14:paraId="14F94A9F" w14:textId="77777777" w:rsidR="002067F9" w:rsidRPr="002067F9" w:rsidRDefault="002067F9" w:rsidP="002067F9">
            <w:r w:rsidRPr="002067F9">
              <w:rPr>
                <w:b/>
                <w:bCs/>
              </w:rPr>
              <w:t>Mock Week 2</w:t>
            </w:r>
          </w:p>
        </w:tc>
        <w:tc>
          <w:tcPr>
            <w:tcW w:w="0" w:type="auto"/>
            <w:vAlign w:val="center"/>
            <w:hideMark/>
          </w:tcPr>
          <w:p w14:paraId="3AB07B12" w14:textId="77777777" w:rsidR="002067F9" w:rsidRPr="002067F9" w:rsidRDefault="002067F9" w:rsidP="002067F9">
            <w:r w:rsidRPr="002067F9">
              <w:t>—</w:t>
            </w:r>
          </w:p>
        </w:tc>
      </w:tr>
    </w:tbl>
    <w:p w14:paraId="487C448D" w14:textId="77777777" w:rsidR="002067F9" w:rsidRDefault="002067F9" w:rsidP="002067F9"/>
    <w:p w14:paraId="6429F919" w14:textId="77777777" w:rsidR="002067F9" w:rsidRDefault="002067F9" w:rsidP="002067F9"/>
    <w:p w14:paraId="504BC000" w14:textId="72D988B3" w:rsidR="002067F9" w:rsidRDefault="002067F9" w:rsidP="002067F9">
      <w:r>
        <w:t>You need to:</w:t>
      </w:r>
    </w:p>
    <w:p w14:paraId="68B16916" w14:textId="77777777" w:rsidR="002067F9" w:rsidRPr="002067F9" w:rsidRDefault="002067F9" w:rsidP="002067F9">
      <w:pPr>
        <w:numPr>
          <w:ilvl w:val="0"/>
          <w:numId w:val="2"/>
        </w:numPr>
      </w:pPr>
      <w:r w:rsidRPr="002067F9">
        <w:t xml:space="preserve">If you are absent, </w:t>
      </w:r>
      <w:r w:rsidRPr="002067F9">
        <w:rPr>
          <w:b/>
          <w:bCs/>
        </w:rPr>
        <w:t>copy up all missed work</w:t>
      </w:r>
      <w:r w:rsidRPr="002067F9">
        <w:t>.</w:t>
      </w:r>
    </w:p>
    <w:p w14:paraId="791954DE" w14:textId="77777777" w:rsidR="002067F9" w:rsidRPr="002067F9" w:rsidRDefault="002067F9" w:rsidP="002067F9">
      <w:pPr>
        <w:numPr>
          <w:ilvl w:val="0"/>
          <w:numId w:val="2"/>
        </w:numPr>
      </w:pPr>
      <w:r w:rsidRPr="002067F9">
        <w:t xml:space="preserve">Use the attached </w:t>
      </w:r>
      <w:r w:rsidRPr="002067F9">
        <w:rPr>
          <w:b/>
          <w:bCs/>
        </w:rPr>
        <w:t>checklist</w:t>
      </w:r>
      <w:r w:rsidRPr="002067F9">
        <w:t xml:space="preserve"> to track your confidence across all topics.</w:t>
      </w:r>
    </w:p>
    <w:p w14:paraId="5BD9CDB8" w14:textId="77777777" w:rsidR="002067F9" w:rsidRPr="002067F9" w:rsidRDefault="002067F9" w:rsidP="002067F9">
      <w:pPr>
        <w:numPr>
          <w:ilvl w:val="0"/>
          <w:numId w:val="2"/>
        </w:numPr>
      </w:pPr>
      <w:r w:rsidRPr="002067F9">
        <w:t xml:space="preserve">If you identify gaps in your understanding, it is </w:t>
      </w:r>
      <w:r w:rsidRPr="002067F9">
        <w:rPr>
          <w:b/>
          <w:bCs/>
        </w:rPr>
        <w:t>your responsibility to revise</w:t>
      </w:r>
      <w:r w:rsidRPr="002067F9">
        <w:t xml:space="preserve"> those areas.</w:t>
      </w:r>
    </w:p>
    <w:p w14:paraId="4DB5FC76" w14:textId="77777777" w:rsidR="002067F9" w:rsidRPr="002067F9" w:rsidRDefault="002067F9" w:rsidP="002067F9">
      <w:pPr>
        <w:numPr>
          <w:ilvl w:val="0"/>
          <w:numId w:val="2"/>
        </w:numPr>
      </w:pPr>
      <w:r w:rsidRPr="002067F9">
        <w:rPr>
          <w:b/>
          <w:bCs/>
        </w:rPr>
        <w:t>Friday lunchtimes</w:t>
      </w:r>
      <w:r w:rsidRPr="002067F9">
        <w:t xml:space="preserve"> are always available for </w:t>
      </w:r>
      <w:r w:rsidRPr="002067F9">
        <w:rPr>
          <w:b/>
          <w:bCs/>
        </w:rPr>
        <w:t>drop-in support sessions</w:t>
      </w:r>
      <w:r w:rsidRPr="002067F9">
        <w:t>.</w:t>
      </w:r>
    </w:p>
    <w:p w14:paraId="59A314EE" w14:textId="77777777" w:rsidR="002067F9" w:rsidRPr="002067F9" w:rsidRDefault="002067F9" w:rsidP="002067F9">
      <w:pPr>
        <w:numPr>
          <w:ilvl w:val="0"/>
          <w:numId w:val="2"/>
        </w:numPr>
      </w:pPr>
      <w:r w:rsidRPr="002067F9">
        <w:t>I will review your checklists and address common misconceptions in lessons.</w:t>
      </w:r>
    </w:p>
    <w:p w14:paraId="1BBAAA28" w14:textId="77777777" w:rsidR="002067F9" w:rsidRPr="002067F9" w:rsidRDefault="002067F9" w:rsidP="002067F9"/>
    <w:p w14:paraId="3CBE9EED" w14:textId="77777777" w:rsidR="00EE00F7" w:rsidRDefault="00EE00F7"/>
    <w:sectPr w:rsidR="00EE00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73ED" w14:textId="77777777" w:rsidR="000B5D2C" w:rsidRDefault="000B5D2C" w:rsidP="000F6607">
      <w:pPr>
        <w:spacing w:after="0" w:line="240" w:lineRule="auto"/>
      </w:pPr>
      <w:r>
        <w:separator/>
      </w:r>
    </w:p>
  </w:endnote>
  <w:endnote w:type="continuationSeparator" w:id="0">
    <w:p w14:paraId="69F89C99" w14:textId="77777777" w:rsidR="000B5D2C" w:rsidRDefault="000B5D2C" w:rsidP="000F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AE99" w14:textId="77777777" w:rsidR="000B5D2C" w:rsidRDefault="000B5D2C" w:rsidP="000F6607">
      <w:pPr>
        <w:spacing w:after="0" w:line="240" w:lineRule="auto"/>
      </w:pPr>
      <w:r>
        <w:separator/>
      </w:r>
    </w:p>
  </w:footnote>
  <w:footnote w:type="continuationSeparator" w:id="0">
    <w:p w14:paraId="0C0D6533" w14:textId="77777777" w:rsidR="000B5D2C" w:rsidRDefault="000B5D2C" w:rsidP="000F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8F6D" w14:textId="334B1B3E" w:rsidR="004C35FA" w:rsidRDefault="004C35FA">
    <w:pPr>
      <w:pStyle w:val="Header"/>
    </w:pPr>
    <w:r>
      <w:t xml:space="preserve">Religious Studies </w:t>
    </w:r>
    <w:proofErr w:type="gramStart"/>
    <w:r>
      <w:t>10 week</w:t>
    </w:r>
    <w:proofErr w:type="gramEnd"/>
    <w:r>
      <w:t xml:space="preserve"> countdown to Mock Examination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237"/>
    <w:multiLevelType w:val="multilevel"/>
    <w:tmpl w:val="F220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C5BF5"/>
    <w:multiLevelType w:val="multilevel"/>
    <w:tmpl w:val="FDD8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599005">
    <w:abstractNumId w:val="1"/>
  </w:num>
  <w:num w:numId="2" w16cid:durableId="43740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F9"/>
    <w:rsid w:val="000B5D2C"/>
    <w:rsid w:val="000F6607"/>
    <w:rsid w:val="002067F9"/>
    <w:rsid w:val="00256C0D"/>
    <w:rsid w:val="004C35FA"/>
    <w:rsid w:val="009813EA"/>
    <w:rsid w:val="00AB5491"/>
    <w:rsid w:val="00EE00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42A6"/>
  <w15:chartTrackingRefBased/>
  <w15:docId w15:val="{CAFD1FB6-9A61-49BC-A843-C6CE3E4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F9"/>
    <w:rPr>
      <w:rFonts w:eastAsiaTheme="majorEastAsia" w:cstheme="majorBidi"/>
      <w:color w:val="272727" w:themeColor="text1" w:themeTint="D8"/>
    </w:rPr>
  </w:style>
  <w:style w:type="paragraph" w:styleId="Title">
    <w:name w:val="Title"/>
    <w:basedOn w:val="Normal"/>
    <w:next w:val="Normal"/>
    <w:link w:val="TitleChar"/>
    <w:uiPriority w:val="10"/>
    <w:qFormat/>
    <w:rsid w:val="0020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F9"/>
    <w:pPr>
      <w:spacing w:before="160"/>
      <w:jc w:val="center"/>
    </w:pPr>
    <w:rPr>
      <w:i/>
      <w:iCs/>
      <w:color w:val="404040" w:themeColor="text1" w:themeTint="BF"/>
    </w:rPr>
  </w:style>
  <w:style w:type="character" w:customStyle="1" w:styleId="QuoteChar">
    <w:name w:val="Quote Char"/>
    <w:basedOn w:val="DefaultParagraphFont"/>
    <w:link w:val="Quote"/>
    <w:uiPriority w:val="29"/>
    <w:rsid w:val="002067F9"/>
    <w:rPr>
      <w:i/>
      <w:iCs/>
      <w:color w:val="404040" w:themeColor="text1" w:themeTint="BF"/>
    </w:rPr>
  </w:style>
  <w:style w:type="paragraph" w:styleId="ListParagraph">
    <w:name w:val="List Paragraph"/>
    <w:basedOn w:val="Normal"/>
    <w:uiPriority w:val="34"/>
    <w:qFormat/>
    <w:rsid w:val="002067F9"/>
    <w:pPr>
      <w:ind w:left="720"/>
      <w:contextualSpacing/>
    </w:pPr>
  </w:style>
  <w:style w:type="character" w:styleId="IntenseEmphasis">
    <w:name w:val="Intense Emphasis"/>
    <w:basedOn w:val="DefaultParagraphFont"/>
    <w:uiPriority w:val="21"/>
    <w:qFormat/>
    <w:rsid w:val="002067F9"/>
    <w:rPr>
      <w:i/>
      <w:iCs/>
      <w:color w:val="0F4761" w:themeColor="accent1" w:themeShade="BF"/>
    </w:rPr>
  </w:style>
  <w:style w:type="paragraph" w:styleId="IntenseQuote">
    <w:name w:val="Intense Quote"/>
    <w:basedOn w:val="Normal"/>
    <w:next w:val="Normal"/>
    <w:link w:val="IntenseQuoteChar"/>
    <w:uiPriority w:val="30"/>
    <w:qFormat/>
    <w:rsid w:val="0020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7F9"/>
    <w:rPr>
      <w:i/>
      <w:iCs/>
      <w:color w:val="0F4761" w:themeColor="accent1" w:themeShade="BF"/>
    </w:rPr>
  </w:style>
  <w:style w:type="character" w:styleId="IntenseReference">
    <w:name w:val="Intense Reference"/>
    <w:basedOn w:val="DefaultParagraphFont"/>
    <w:uiPriority w:val="32"/>
    <w:qFormat/>
    <w:rsid w:val="002067F9"/>
    <w:rPr>
      <w:b/>
      <w:bCs/>
      <w:smallCaps/>
      <w:color w:val="0F4761" w:themeColor="accent1" w:themeShade="BF"/>
      <w:spacing w:val="5"/>
    </w:rPr>
  </w:style>
  <w:style w:type="table" w:styleId="TableGrid">
    <w:name w:val="Table Grid"/>
    <w:basedOn w:val="TableNormal"/>
    <w:uiPriority w:val="39"/>
    <w:rsid w:val="0020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07"/>
  </w:style>
  <w:style w:type="paragraph" w:styleId="Footer">
    <w:name w:val="footer"/>
    <w:basedOn w:val="Normal"/>
    <w:link w:val="FooterChar"/>
    <w:uiPriority w:val="99"/>
    <w:unhideWhenUsed/>
    <w:rsid w:val="000F6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6081">
      <w:bodyDiv w:val="1"/>
      <w:marLeft w:val="0"/>
      <w:marRight w:val="0"/>
      <w:marTop w:val="0"/>
      <w:marBottom w:val="0"/>
      <w:divBdr>
        <w:top w:val="none" w:sz="0" w:space="0" w:color="auto"/>
        <w:left w:val="none" w:sz="0" w:space="0" w:color="auto"/>
        <w:bottom w:val="none" w:sz="0" w:space="0" w:color="auto"/>
        <w:right w:val="none" w:sz="0" w:space="0" w:color="auto"/>
      </w:divBdr>
    </w:div>
    <w:div w:id="458299804">
      <w:bodyDiv w:val="1"/>
      <w:marLeft w:val="0"/>
      <w:marRight w:val="0"/>
      <w:marTop w:val="0"/>
      <w:marBottom w:val="0"/>
      <w:divBdr>
        <w:top w:val="none" w:sz="0" w:space="0" w:color="auto"/>
        <w:left w:val="none" w:sz="0" w:space="0" w:color="auto"/>
        <w:bottom w:val="none" w:sz="0" w:space="0" w:color="auto"/>
        <w:right w:val="none" w:sz="0" w:space="0" w:color="auto"/>
      </w:divBdr>
    </w:div>
    <w:div w:id="569967920">
      <w:bodyDiv w:val="1"/>
      <w:marLeft w:val="0"/>
      <w:marRight w:val="0"/>
      <w:marTop w:val="0"/>
      <w:marBottom w:val="0"/>
      <w:divBdr>
        <w:top w:val="none" w:sz="0" w:space="0" w:color="auto"/>
        <w:left w:val="none" w:sz="0" w:space="0" w:color="auto"/>
        <w:bottom w:val="none" w:sz="0" w:space="0" w:color="auto"/>
        <w:right w:val="none" w:sz="0" w:space="0" w:color="auto"/>
      </w:divBdr>
    </w:div>
    <w:div w:id="650714914">
      <w:bodyDiv w:val="1"/>
      <w:marLeft w:val="0"/>
      <w:marRight w:val="0"/>
      <w:marTop w:val="0"/>
      <w:marBottom w:val="0"/>
      <w:divBdr>
        <w:top w:val="none" w:sz="0" w:space="0" w:color="auto"/>
        <w:left w:val="none" w:sz="0" w:space="0" w:color="auto"/>
        <w:bottom w:val="none" w:sz="0" w:space="0" w:color="auto"/>
        <w:right w:val="none" w:sz="0" w:space="0" w:color="auto"/>
      </w:divBdr>
    </w:div>
    <w:div w:id="1411807423">
      <w:bodyDiv w:val="1"/>
      <w:marLeft w:val="0"/>
      <w:marRight w:val="0"/>
      <w:marTop w:val="0"/>
      <w:marBottom w:val="0"/>
      <w:divBdr>
        <w:top w:val="none" w:sz="0" w:space="0" w:color="auto"/>
        <w:left w:val="none" w:sz="0" w:space="0" w:color="auto"/>
        <w:bottom w:val="none" w:sz="0" w:space="0" w:color="auto"/>
        <w:right w:val="none" w:sz="0" w:space="0" w:color="auto"/>
      </w:divBdr>
    </w:div>
    <w:div w:id="20484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1F2AB029-7538-4A06-AA31-B7C042420EA6}"/>
</file>

<file path=customXml/itemProps2.xml><?xml version="1.0" encoding="utf-8"?>
<ds:datastoreItem xmlns:ds="http://schemas.openxmlformats.org/officeDocument/2006/customXml" ds:itemID="{8D83C03C-585E-4A3D-859D-102FA93F1F9A}"/>
</file>

<file path=customXml/itemProps3.xml><?xml version="1.0" encoding="utf-8"?>
<ds:datastoreItem xmlns:ds="http://schemas.openxmlformats.org/officeDocument/2006/customXml" ds:itemID="{FD86E1AD-35BF-42FC-9271-704F6818395E}"/>
</file>

<file path=docProps/app.xml><?xml version="1.0" encoding="utf-8"?>
<Properties xmlns="http://schemas.openxmlformats.org/officeDocument/2006/extended-properties" xmlns:vt="http://schemas.openxmlformats.org/officeDocument/2006/docPropsVTypes">
  <Template>Normal</Template>
  <TotalTime>156</TotalTime>
  <Pages>2</Pages>
  <Words>286</Words>
  <Characters>1635</Characters>
  <Application>Microsoft Office Word</Application>
  <DocSecurity>0</DocSecurity>
  <Lines>13</Lines>
  <Paragraphs>3</Paragraphs>
  <ScaleCrop>false</ScaleCrop>
  <Company>Telford and Wrekin IDT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Blizzard, Beth</dc:creator>
  <cp:keywords/>
  <dc:description/>
  <cp:lastModifiedBy>Blizzard, Beth</cp:lastModifiedBy>
  <cp:revision>3</cp:revision>
  <cp:lastPrinted>2025-09-12T16:05:00Z</cp:lastPrinted>
  <dcterms:created xsi:type="dcterms:W3CDTF">2025-09-12T10:01:00Z</dcterms:created>
  <dcterms:modified xsi:type="dcterms:W3CDTF">2025-09-12T16:05:00Z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ies>
</file>