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text" w:horzAnchor="page" w:tblpX="181" w:tblpY="-152"/>
        <w:tblW w:w="16428" w:type="dxa"/>
        <w:tblLook w:val="04A0" w:firstRow="1" w:lastRow="0" w:firstColumn="1" w:lastColumn="0" w:noHBand="0" w:noVBand="1"/>
      </w:tblPr>
      <w:tblGrid>
        <w:gridCol w:w="3995"/>
        <w:gridCol w:w="4140"/>
        <w:gridCol w:w="4297"/>
        <w:gridCol w:w="3996"/>
      </w:tblGrid>
      <w:tr w:rsidR="00DA0041" w:rsidRPr="000C3AD1" w14:paraId="48F47B00" w14:textId="77777777" w:rsidTr="007052FC">
        <w:trPr>
          <w:trHeight w:val="348"/>
        </w:trPr>
        <w:tc>
          <w:tcPr>
            <w:tcW w:w="3995" w:type="dxa"/>
            <w:shd w:val="clear" w:color="auto" w:fill="943634" w:themeFill="accent2" w:themeFillShade="BF"/>
          </w:tcPr>
          <w:p w14:paraId="6228BF5B" w14:textId="77777777" w:rsidR="00F474E3" w:rsidRPr="007052FC" w:rsidRDefault="00F474E3" w:rsidP="00DA0041">
            <w:pPr>
              <w:jc w:val="center"/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u w:val="single"/>
              </w:rPr>
              <w:t>Sixth Form</w:t>
            </w:r>
          </w:p>
        </w:tc>
        <w:tc>
          <w:tcPr>
            <w:tcW w:w="4140" w:type="dxa"/>
            <w:shd w:val="clear" w:color="auto" w:fill="0070C0"/>
          </w:tcPr>
          <w:p w14:paraId="50420357" w14:textId="77777777" w:rsidR="00F474E3" w:rsidRPr="004378F6" w:rsidRDefault="00F474E3" w:rsidP="00DA0041">
            <w:pPr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4378F6">
              <w:rPr>
                <w:rFonts w:ascii="Gill Sans MT" w:hAnsi="Gill Sans MT"/>
                <w:b/>
                <w:sz w:val="28"/>
                <w:szCs w:val="28"/>
                <w:u w:val="single"/>
              </w:rPr>
              <w:t>College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0F86EF0F" w14:textId="3590C4EC" w:rsidR="00F474E3" w:rsidRPr="007052FC" w:rsidRDefault="00F474E3" w:rsidP="00DA0041">
            <w:pPr>
              <w:jc w:val="center"/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u w:val="single"/>
              </w:rPr>
              <w:t>Apprenticeship</w:t>
            </w:r>
            <w:r w:rsidR="004378F6"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u w:val="single"/>
              </w:rPr>
              <w:t>s</w:t>
            </w:r>
          </w:p>
        </w:tc>
        <w:tc>
          <w:tcPr>
            <w:tcW w:w="3996" w:type="dxa"/>
            <w:shd w:val="clear" w:color="auto" w:fill="0070C0"/>
          </w:tcPr>
          <w:p w14:paraId="468DCCBE" w14:textId="77777777" w:rsidR="00F474E3" w:rsidRPr="004378F6" w:rsidRDefault="00275C7F" w:rsidP="00DA0041">
            <w:pPr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4378F6">
              <w:rPr>
                <w:rFonts w:ascii="Gill Sans MT" w:hAnsi="Gill Sans MT"/>
                <w:b/>
                <w:sz w:val="28"/>
                <w:szCs w:val="28"/>
                <w:u w:val="single"/>
              </w:rPr>
              <w:t>Alternative Provision</w:t>
            </w:r>
          </w:p>
        </w:tc>
      </w:tr>
      <w:tr w:rsidR="00DA0041" w:rsidRPr="000C3AD1" w14:paraId="30FD3A72" w14:textId="77777777" w:rsidTr="007052FC">
        <w:trPr>
          <w:trHeight w:val="348"/>
        </w:trPr>
        <w:tc>
          <w:tcPr>
            <w:tcW w:w="3995" w:type="dxa"/>
            <w:shd w:val="clear" w:color="auto" w:fill="943634" w:themeFill="accent2" w:themeFillShade="BF"/>
          </w:tcPr>
          <w:p w14:paraId="661F9101" w14:textId="77777777" w:rsidR="00F474E3" w:rsidRPr="007052FC" w:rsidRDefault="00F474E3" w:rsidP="00DA0041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What?</w:t>
            </w:r>
          </w:p>
        </w:tc>
        <w:tc>
          <w:tcPr>
            <w:tcW w:w="4140" w:type="dxa"/>
            <w:shd w:val="clear" w:color="auto" w:fill="0070C0"/>
          </w:tcPr>
          <w:p w14:paraId="640AC3AE" w14:textId="77777777" w:rsidR="00F474E3" w:rsidRPr="000C3AD1" w:rsidRDefault="00F474E3" w:rsidP="00DA0041">
            <w:pPr>
              <w:rPr>
                <w:b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What?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0C01CEC5" w14:textId="77777777" w:rsidR="00F474E3" w:rsidRPr="007052FC" w:rsidRDefault="00F474E3" w:rsidP="00DA0041">
            <w:pPr>
              <w:rPr>
                <w:b/>
                <w:color w:val="FFFFFF" w:themeColor="background1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What?</w:t>
            </w:r>
          </w:p>
        </w:tc>
        <w:tc>
          <w:tcPr>
            <w:tcW w:w="3996" w:type="dxa"/>
            <w:shd w:val="clear" w:color="auto" w:fill="0070C0"/>
          </w:tcPr>
          <w:p w14:paraId="3C6605E7" w14:textId="77777777" w:rsidR="00F474E3" w:rsidRPr="000C3AD1" w:rsidRDefault="00F474E3" w:rsidP="00DA0041">
            <w:pPr>
              <w:rPr>
                <w:b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What?</w:t>
            </w:r>
          </w:p>
        </w:tc>
      </w:tr>
      <w:tr w:rsidR="00DA0041" w:rsidRPr="000C3AD1" w14:paraId="56940618" w14:textId="77777777" w:rsidTr="007052FC">
        <w:trPr>
          <w:trHeight w:val="1715"/>
        </w:trPr>
        <w:tc>
          <w:tcPr>
            <w:tcW w:w="3995" w:type="dxa"/>
            <w:shd w:val="clear" w:color="auto" w:fill="943634" w:themeFill="accent2" w:themeFillShade="BF"/>
          </w:tcPr>
          <w:p w14:paraId="7DB804D9" w14:textId="7A334EC2" w:rsidR="00F474E3" w:rsidRPr="007052FC" w:rsidRDefault="006F3BF5" w:rsidP="00DA0041">
            <w:pPr>
              <w:spacing w:line="276" w:lineRule="auto"/>
              <w:jc w:val="both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Attending a</w:t>
            </w:r>
            <w:r w:rsidR="00275469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sixth form</w:t>
            </w:r>
            <w:r w:rsidR="00F474E3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college after Ye</w:t>
            </w:r>
            <w:r w:rsidR="00275469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ar 11 to study A Levels and /or L</w:t>
            </w:r>
            <w:r w:rsidR="00F474E3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evel 3 BTEC courses for 2 years.</w:t>
            </w:r>
          </w:p>
          <w:p w14:paraId="179EE615" w14:textId="77777777" w:rsidR="00F474E3" w:rsidRPr="007052FC" w:rsidRDefault="00F474E3" w:rsidP="00DA0041">
            <w:pPr>
              <w:jc w:val="both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0070C0"/>
          </w:tcPr>
          <w:p w14:paraId="45ED60D0" w14:textId="34C39212" w:rsidR="00F474E3" w:rsidRPr="000C3AD1" w:rsidRDefault="00F474E3" w:rsidP="00DA004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 xml:space="preserve">You can go to college to study ‘vocational’ subjects like </w:t>
            </w:r>
            <w:r>
              <w:rPr>
                <w:rFonts w:ascii="Gill Sans MT" w:hAnsi="Gill Sans MT"/>
                <w:sz w:val="24"/>
                <w:szCs w:val="24"/>
              </w:rPr>
              <w:t>Engineering</w:t>
            </w:r>
            <w:r w:rsidRPr="000C3AD1">
              <w:rPr>
                <w:rFonts w:ascii="Gill Sans MT" w:hAnsi="Gill Sans MT"/>
                <w:sz w:val="24"/>
                <w:szCs w:val="24"/>
              </w:rPr>
              <w:t>, Hairdres</w:t>
            </w:r>
            <w:r>
              <w:rPr>
                <w:rFonts w:ascii="Gill Sans MT" w:hAnsi="Gill Sans MT"/>
                <w:sz w:val="24"/>
                <w:szCs w:val="24"/>
              </w:rPr>
              <w:t xml:space="preserve">sing, </w:t>
            </w:r>
            <w:r w:rsidR="006F3BF5">
              <w:rPr>
                <w:rFonts w:ascii="Gill Sans MT" w:hAnsi="Gill Sans MT"/>
                <w:sz w:val="24"/>
                <w:szCs w:val="24"/>
              </w:rPr>
              <w:t xml:space="preserve">Sports, </w:t>
            </w:r>
            <w:r>
              <w:rPr>
                <w:rFonts w:ascii="Gill Sans MT" w:hAnsi="Gill Sans MT"/>
                <w:sz w:val="24"/>
                <w:szCs w:val="24"/>
              </w:rPr>
              <w:t>Health &amp; Social Care and C</w:t>
            </w:r>
            <w:r w:rsidRPr="000C3AD1">
              <w:rPr>
                <w:rFonts w:ascii="Gill Sans MT" w:hAnsi="Gill Sans MT"/>
                <w:sz w:val="24"/>
                <w:szCs w:val="24"/>
              </w:rPr>
              <w:t>onstruction. Co</w:t>
            </w:r>
            <w:r w:rsidR="00B20909">
              <w:rPr>
                <w:rFonts w:ascii="Gill Sans MT" w:hAnsi="Gill Sans MT"/>
                <w:sz w:val="24"/>
                <w:szCs w:val="24"/>
              </w:rPr>
              <w:t>urses are available from Entry Level</w:t>
            </w:r>
            <w:r w:rsidRPr="000C3AD1">
              <w:rPr>
                <w:rFonts w:ascii="Gill Sans MT" w:hAnsi="Gill Sans MT"/>
                <w:sz w:val="24"/>
                <w:szCs w:val="24"/>
              </w:rPr>
              <w:t xml:space="preserve"> to Level 3.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3EA7D358" w14:textId="20A049F0" w:rsidR="00F474E3" w:rsidRPr="007052FC" w:rsidRDefault="00F474E3" w:rsidP="00DA0041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 full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-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time</w:t>
            </w:r>
            <w:r w:rsidR="006B3EF8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or part-time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paid job with training – </w:t>
            </w:r>
            <w:r w:rsidR="006B3EF8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where 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you learn work-based skills on the job and normally attend college for one day per week. </w:t>
            </w:r>
            <w:r w:rsidR="006B3EF8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Can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lead to a permanent job</w:t>
            </w:r>
            <w:r w:rsidR="006B3EF8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in some cases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996" w:type="dxa"/>
            <w:shd w:val="clear" w:color="auto" w:fill="0070C0"/>
          </w:tcPr>
          <w:p w14:paraId="4763B142" w14:textId="37E7C0BA" w:rsidR="00F474E3" w:rsidRPr="000C3AD1" w:rsidRDefault="00275C7F" w:rsidP="00DA004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For students for whom sixth form, college or an apprenticeship is not </w:t>
            </w:r>
            <w:r w:rsidR="000E5430">
              <w:rPr>
                <w:rFonts w:ascii="Gill Sans MT" w:hAnsi="Gill Sans MT"/>
                <w:sz w:val="24"/>
                <w:szCs w:val="24"/>
              </w:rPr>
              <w:t>applicable</w:t>
            </w:r>
            <w:r>
              <w:rPr>
                <w:rFonts w:ascii="Gill Sans MT" w:hAnsi="Gill Sans MT"/>
                <w:sz w:val="24"/>
                <w:szCs w:val="24"/>
              </w:rPr>
              <w:t>, there is specialist Post16 provision available</w:t>
            </w:r>
            <w:r w:rsidR="000E5430">
              <w:rPr>
                <w:rFonts w:ascii="Gill Sans MT" w:hAnsi="Gill Sans MT"/>
                <w:sz w:val="24"/>
                <w:szCs w:val="24"/>
              </w:rPr>
              <w:t>. Such as vocational or entry level courses</w:t>
            </w:r>
            <w:r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</w:tc>
      </w:tr>
      <w:tr w:rsidR="00DA0041" w:rsidRPr="000C3AD1" w14:paraId="563EFD63" w14:textId="77777777" w:rsidTr="007052FC">
        <w:trPr>
          <w:trHeight w:val="348"/>
        </w:trPr>
        <w:tc>
          <w:tcPr>
            <w:tcW w:w="3995" w:type="dxa"/>
            <w:shd w:val="clear" w:color="auto" w:fill="943634" w:themeFill="accent2" w:themeFillShade="BF"/>
          </w:tcPr>
          <w:p w14:paraId="07BAADC0" w14:textId="7A6384ED" w:rsidR="00F474E3" w:rsidRPr="007052FC" w:rsidRDefault="00F474E3" w:rsidP="00DA0041">
            <w:pPr>
              <w:jc w:val="both"/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Where</w:t>
            </w:r>
            <w:r w:rsidR="006F3BF5"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 can I go</w:t>
            </w: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4140" w:type="dxa"/>
            <w:shd w:val="clear" w:color="auto" w:fill="0070C0"/>
          </w:tcPr>
          <w:p w14:paraId="1FA848DD" w14:textId="772C03D2" w:rsidR="00F474E3" w:rsidRPr="000C3AD1" w:rsidRDefault="00F474E3" w:rsidP="00DA0041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Where</w:t>
            </w:r>
            <w:r w:rsidR="006F3BF5">
              <w:rPr>
                <w:rFonts w:ascii="Gill Sans MT" w:hAnsi="Gill Sans MT"/>
                <w:b/>
                <w:sz w:val="28"/>
                <w:szCs w:val="28"/>
              </w:rPr>
              <w:t xml:space="preserve"> can I go</w:t>
            </w:r>
            <w:r w:rsidRPr="000C3AD1">
              <w:rPr>
                <w:rFonts w:ascii="Gill Sans MT" w:hAnsi="Gill Sans MT"/>
                <w:b/>
                <w:sz w:val="28"/>
                <w:szCs w:val="28"/>
              </w:rPr>
              <w:t>?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15FFFCE9" w14:textId="3137B5A5" w:rsidR="00F474E3" w:rsidRPr="007052FC" w:rsidRDefault="00F474E3" w:rsidP="00DA0041">
            <w:pPr>
              <w:jc w:val="both"/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Where</w:t>
            </w:r>
            <w:r w:rsidR="006F3BF5"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 can I go</w:t>
            </w: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996" w:type="dxa"/>
            <w:shd w:val="clear" w:color="auto" w:fill="0070C0"/>
          </w:tcPr>
          <w:p w14:paraId="18963A15" w14:textId="4C81059C" w:rsidR="00F474E3" w:rsidRPr="000C3AD1" w:rsidRDefault="00F474E3" w:rsidP="00DA0041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Where</w:t>
            </w:r>
            <w:r w:rsidR="006F3BF5">
              <w:rPr>
                <w:rFonts w:ascii="Gill Sans MT" w:hAnsi="Gill Sans MT"/>
                <w:b/>
                <w:sz w:val="28"/>
                <w:szCs w:val="28"/>
              </w:rPr>
              <w:t xml:space="preserve"> can I go</w:t>
            </w:r>
            <w:r w:rsidRPr="000C3AD1">
              <w:rPr>
                <w:rFonts w:ascii="Gill Sans MT" w:hAnsi="Gill Sans MT"/>
                <w:b/>
                <w:sz w:val="28"/>
                <w:szCs w:val="28"/>
              </w:rPr>
              <w:t>?</w:t>
            </w:r>
          </w:p>
        </w:tc>
      </w:tr>
      <w:tr w:rsidR="00DA0041" w:rsidRPr="000C3AD1" w14:paraId="45570CDC" w14:textId="77777777" w:rsidTr="007052FC">
        <w:trPr>
          <w:trHeight w:val="2141"/>
        </w:trPr>
        <w:tc>
          <w:tcPr>
            <w:tcW w:w="3995" w:type="dxa"/>
            <w:shd w:val="clear" w:color="auto" w:fill="943634" w:themeFill="accent2" w:themeFillShade="BF"/>
          </w:tcPr>
          <w:p w14:paraId="498B9CED" w14:textId="76563830" w:rsidR="00F474E3" w:rsidRPr="007052FC" w:rsidRDefault="003252F5" w:rsidP="00DA0041">
            <w:pPr>
              <w:spacing w:line="276" w:lineRule="auto"/>
              <w:jc w:val="both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Hereford Sixth Form, </w:t>
            </w:r>
            <w:r w:rsidR="004378F6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Ludlow College, Worcester Sixth Form. Shrewsbury Sixth Form, Hartpury College and King Edward VI College.</w:t>
            </w:r>
          </w:p>
        </w:tc>
        <w:tc>
          <w:tcPr>
            <w:tcW w:w="4140" w:type="dxa"/>
            <w:shd w:val="clear" w:color="auto" w:fill="0070C0"/>
          </w:tcPr>
          <w:p w14:paraId="0C100166" w14:textId="49106C3E" w:rsidR="006F3BF5" w:rsidRPr="000C3AD1" w:rsidRDefault="006F3BF5" w:rsidP="00DA00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Ludlow College,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Hereford</w:t>
            </w:r>
            <w:proofErr w:type="gramEnd"/>
            <w:r>
              <w:rPr>
                <w:rFonts w:ascii="Gill Sans MT" w:hAnsi="Gill Sans MT"/>
                <w:sz w:val="24"/>
                <w:szCs w:val="24"/>
              </w:rPr>
              <w:t xml:space="preserve"> and Ludlow Colleges (Holme Lacy/Folly Lane), Kidderminster College, Shrewsbury College, Heart of Worcestershire College, King Edward VI College</w:t>
            </w:r>
          </w:p>
          <w:p w14:paraId="5D125C9A" w14:textId="30B0DFC1" w:rsidR="00F474E3" w:rsidRPr="000C3AD1" w:rsidRDefault="00F474E3" w:rsidP="00DA004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943634" w:themeFill="accent2" w:themeFillShade="BF"/>
          </w:tcPr>
          <w:p w14:paraId="247762C7" w14:textId="53936CA5" w:rsidR="00F474E3" w:rsidRPr="007052FC" w:rsidRDefault="00F474E3" w:rsidP="00DA0041">
            <w:pPr>
              <w:spacing w:line="276" w:lineRule="auto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Lots</w:t>
            </w:r>
            <w:r w:rsidR="00275469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of employers in 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the local area </w:t>
            </w:r>
            <w:r w:rsidR="00275469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offer a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pprenticeships and training is normally provided by a college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or apprenticeship provider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.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County Training, Kidderminster College, Hereford and Ludlow Colleges</w:t>
            </w:r>
            <w:r w:rsidR="001E1272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and Marches (Bridgnorth)</w:t>
            </w:r>
            <w:r w:rsidR="00291084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996" w:type="dxa"/>
            <w:shd w:val="clear" w:color="auto" w:fill="0070C0"/>
          </w:tcPr>
          <w:p w14:paraId="1315362D" w14:textId="568E80EA" w:rsidR="00F474E3" w:rsidRDefault="00275C7F" w:rsidP="00DA00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Providers </w:t>
            </w:r>
            <w:r w:rsidR="000E5430">
              <w:rPr>
                <w:rFonts w:ascii="Gill Sans MT" w:hAnsi="Gill Sans MT"/>
                <w:sz w:val="24"/>
                <w:szCs w:val="24"/>
              </w:rPr>
              <w:t>or destinations in Shropshire/Worcestershire</w:t>
            </w:r>
            <w:r>
              <w:rPr>
                <w:rFonts w:ascii="Gill Sans MT" w:hAnsi="Gill Sans MT"/>
                <w:sz w:val="24"/>
                <w:szCs w:val="24"/>
              </w:rPr>
              <w:t xml:space="preserve"> are:</w:t>
            </w:r>
          </w:p>
          <w:p w14:paraId="2FCC1392" w14:textId="14D1565A" w:rsidR="00275C7F" w:rsidRDefault="000E5430" w:rsidP="00DA004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County Training</w:t>
            </w:r>
          </w:p>
          <w:p w14:paraId="43179CDC" w14:textId="52416E5D" w:rsidR="00275C7F" w:rsidRDefault="000E5430" w:rsidP="00DA004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Kidderminster College</w:t>
            </w:r>
          </w:p>
          <w:p w14:paraId="7BE96F12" w14:textId="4BF7458F" w:rsidR="00275C7F" w:rsidRPr="00275C7F" w:rsidRDefault="000E5430" w:rsidP="00DA004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Shrewsbury Colleges Group</w:t>
            </w:r>
          </w:p>
        </w:tc>
      </w:tr>
      <w:tr w:rsidR="00DA0041" w:rsidRPr="000C3AD1" w14:paraId="077F30A1" w14:textId="77777777" w:rsidTr="007052FC">
        <w:trPr>
          <w:trHeight w:val="58"/>
        </w:trPr>
        <w:tc>
          <w:tcPr>
            <w:tcW w:w="3995" w:type="dxa"/>
            <w:shd w:val="clear" w:color="auto" w:fill="943634" w:themeFill="accent2" w:themeFillShade="BF"/>
          </w:tcPr>
          <w:p w14:paraId="37952F8F" w14:textId="77777777" w:rsidR="00F474E3" w:rsidRPr="007052FC" w:rsidRDefault="00F474E3" w:rsidP="00DA0041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What grades do I need?</w:t>
            </w:r>
          </w:p>
        </w:tc>
        <w:tc>
          <w:tcPr>
            <w:tcW w:w="4140" w:type="dxa"/>
            <w:shd w:val="clear" w:color="auto" w:fill="0070C0"/>
          </w:tcPr>
          <w:p w14:paraId="714E6068" w14:textId="77777777" w:rsidR="00F474E3" w:rsidRPr="000C3AD1" w:rsidRDefault="00F474E3" w:rsidP="00DA0041">
            <w:r w:rsidRPr="000C3AD1">
              <w:rPr>
                <w:rFonts w:ascii="Gill Sans MT" w:hAnsi="Gill Sans MT"/>
                <w:b/>
                <w:sz w:val="28"/>
                <w:szCs w:val="28"/>
              </w:rPr>
              <w:t>What grades do I need?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66D55F5A" w14:textId="77777777" w:rsidR="00F474E3" w:rsidRPr="007052FC" w:rsidRDefault="00F474E3" w:rsidP="00DA0041">
            <w:pPr>
              <w:rPr>
                <w:color w:val="FFFFFF" w:themeColor="background1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What grades do I need?</w:t>
            </w:r>
          </w:p>
        </w:tc>
        <w:tc>
          <w:tcPr>
            <w:tcW w:w="3996" w:type="dxa"/>
            <w:shd w:val="clear" w:color="auto" w:fill="0070C0"/>
          </w:tcPr>
          <w:p w14:paraId="22B7FD5A" w14:textId="77777777" w:rsidR="00F474E3" w:rsidRPr="000C3AD1" w:rsidRDefault="00F474E3" w:rsidP="00DA0041">
            <w:r w:rsidRPr="000C3AD1">
              <w:rPr>
                <w:rFonts w:ascii="Gill Sans MT" w:hAnsi="Gill Sans MT"/>
                <w:b/>
                <w:sz w:val="28"/>
                <w:szCs w:val="28"/>
              </w:rPr>
              <w:t>What grades do I need?</w:t>
            </w:r>
          </w:p>
        </w:tc>
      </w:tr>
      <w:tr w:rsidR="00DA0041" w:rsidRPr="000C3AD1" w14:paraId="6F29D535" w14:textId="77777777" w:rsidTr="007052FC">
        <w:trPr>
          <w:trHeight w:val="2412"/>
        </w:trPr>
        <w:tc>
          <w:tcPr>
            <w:tcW w:w="3995" w:type="dxa"/>
            <w:shd w:val="clear" w:color="auto" w:fill="943634" w:themeFill="accent2" w:themeFillShade="BF"/>
          </w:tcPr>
          <w:p w14:paraId="3579362E" w14:textId="77777777" w:rsidR="00F474E3" w:rsidRPr="007052FC" w:rsidRDefault="000C0BC7" w:rsidP="00DA0041">
            <w:pPr>
              <w:spacing w:line="276" w:lineRule="auto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At least 5 GCSEs at Grade 9 - 4</w:t>
            </w:r>
            <w:r w:rsidR="0007460A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</w:t>
            </w:r>
            <w:r w:rsidR="00F474E3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including English and / </w:t>
            </w:r>
            <w:r w:rsidR="0007460A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or Maths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.</w:t>
            </w:r>
          </w:p>
          <w:p w14:paraId="06204434" w14:textId="77777777" w:rsidR="005613D0" w:rsidRPr="007052FC" w:rsidRDefault="0007460A" w:rsidP="00DA0041">
            <w:pPr>
              <w:spacing w:line="276" w:lineRule="auto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Some subjects such as A Level Maths and S</w:t>
            </w:r>
            <w:r w:rsidR="005613D0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cience have higher minimum grade requirements.</w:t>
            </w:r>
          </w:p>
        </w:tc>
        <w:tc>
          <w:tcPr>
            <w:tcW w:w="4140" w:type="dxa"/>
            <w:shd w:val="clear" w:color="auto" w:fill="0070C0"/>
          </w:tcPr>
          <w:p w14:paraId="1EE528EE" w14:textId="77777777" w:rsidR="00F474E3" w:rsidRDefault="00B20909" w:rsidP="00DA00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Entry Level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 xml:space="preserve"> – no specific grades.</w:t>
            </w:r>
          </w:p>
          <w:p w14:paraId="585FE21D" w14:textId="77777777" w:rsidR="00B20909" w:rsidRPr="000C3AD1" w:rsidRDefault="00080A30" w:rsidP="00DA00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Level 1 – Normally 3 subjects at Grade 2 or above</w:t>
            </w:r>
          </w:p>
          <w:p w14:paraId="71726074" w14:textId="77777777" w:rsidR="00F474E3" w:rsidRPr="000C3AD1" w:rsidRDefault="00F474E3" w:rsidP="00DA0041">
            <w:pPr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 xml:space="preserve">Level </w:t>
            </w:r>
            <w:r w:rsidR="00B20909">
              <w:rPr>
                <w:rFonts w:ascii="Gill Sans MT" w:hAnsi="Gill Sans MT"/>
                <w:sz w:val="24"/>
                <w:szCs w:val="24"/>
              </w:rPr>
              <w:t>2 – N</w:t>
            </w:r>
            <w:r w:rsidR="00080A30">
              <w:rPr>
                <w:rFonts w:ascii="Gill Sans MT" w:hAnsi="Gill Sans MT"/>
                <w:sz w:val="24"/>
                <w:szCs w:val="24"/>
              </w:rPr>
              <w:t>ormally 3 subjects at Grade 3 or above</w:t>
            </w:r>
          </w:p>
          <w:p w14:paraId="4BEB2DE3" w14:textId="77777777" w:rsidR="00F474E3" w:rsidRPr="000C3AD1" w:rsidRDefault="00F474E3" w:rsidP="00DA0041">
            <w:pPr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Level 3</w:t>
            </w:r>
            <w:r w:rsidR="00B20909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0C3AD1">
              <w:rPr>
                <w:rFonts w:ascii="Gill Sans MT" w:hAnsi="Gill Sans MT"/>
                <w:sz w:val="24"/>
                <w:szCs w:val="24"/>
              </w:rPr>
              <w:t xml:space="preserve">- </w:t>
            </w:r>
            <w:r w:rsidR="00B20909">
              <w:rPr>
                <w:rFonts w:ascii="Gill Sans MT" w:hAnsi="Gill Sans MT"/>
                <w:sz w:val="24"/>
                <w:szCs w:val="24"/>
              </w:rPr>
              <w:t>N</w:t>
            </w:r>
            <w:r w:rsidR="00080A30">
              <w:rPr>
                <w:rFonts w:ascii="Gill Sans MT" w:hAnsi="Gill Sans MT"/>
                <w:sz w:val="24"/>
                <w:szCs w:val="24"/>
              </w:rPr>
              <w:t xml:space="preserve">ormally 4 subjects at </w:t>
            </w:r>
            <w:r w:rsidR="00275469">
              <w:rPr>
                <w:rFonts w:ascii="Gill Sans MT" w:hAnsi="Gill Sans MT"/>
                <w:sz w:val="24"/>
                <w:szCs w:val="24"/>
              </w:rPr>
              <w:t>G</w:t>
            </w:r>
            <w:r>
              <w:rPr>
                <w:rFonts w:ascii="Gill Sans MT" w:hAnsi="Gill Sans MT"/>
                <w:sz w:val="24"/>
                <w:szCs w:val="24"/>
              </w:rPr>
              <w:t xml:space="preserve">rade </w:t>
            </w:r>
            <w:r w:rsidRPr="00E1647C">
              <w:rPr>
                <w:rFonts w:ascii="Gill Sans MT" w:hAnsi="Gill Sans MT"/>
                <w:sz w:val="24"/>
                <w:szCs w:val="24"/>
              </w:rPr>
              <w:t xml:space="preserve">4 </w:t>
            </w:r>
            <w:r w:rsidR="00080A30">
              <w:rPr>
                <w:rFonts w:ascii="Gill Sans MT" w:hAnsi="Gill Sans MT"/>
                <w:sz w:val="24"/>
                <w:szCs w:val="24"/>
              </w:rPr>
              <w:t>or above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0C3AD1">
              <w:rPr>
                <w:rFonts w:ascii="Gill Sans MT" w:hAnsi="Gill Sans MT"/>
                <w:sz w:val="24"/>
                <w:szCs w:val="24"/>
              </w:rPr>
              <w:t>including English</w:t>
            </w:r>
            <w:r w:rsidR="00275469">
              <w:rPr>
                <w:rFonts w:ascii="Gill Sans MT" w:hAnsi="Gill Sans MT"/>
                <w:sz w:val="24"/>
                <w:szCs w:val="24"/>
              </w:rPr>
              <w:t xml:space="preserve"> and also Maths for some courses</w:t>
            </w:r>
            <w:r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184C3F19" w14:textId="41B4D14C" w:rsidR="00F474E3" w:rsidRPr="007052FC" w:rsidRDefault="00F474E3" w:rsidP="00DA0041">
            <w:pPr>
              <w:spacing w:line="276" w:lineRule="auto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This varies 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as some</w:t>
            </w:r>
            <w:r w:rsidR="00275469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employers ask for G</w:t>
            </w:r>
            <w:r w:rsidR="0007460A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rade 4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in Maths and English, and others may not require this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.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Always check before applying.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There are lots of competition for apprenticeships so ensure you also have relevant interests outlined on your application form.</w:t>
            </w:r>
          </w:p>
        </w:tc>
        <w:tc>
          <w:tcPr>
            <w:tcW w:w="3996" w:type="dxa"/>
            <w:shd w:val="clear" w:color="auto" w:fill="0070C0"/>
          </w:tcPr>
          <w:p w14:paraId="401D6F8F" w14:textId="77777777" w:rsidR="00F474E3" w:rsidRPr="000C3AD1" w:rsidRDefault="00275C7F" w:rsidP="00DA00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specific grades required. You can receive support with Functional Skills (English, Maths &amp; IT) and employability skills such as CV writing, interview techniques, job applications, etc. Work experience may also be offered.</w:t>
            </w:r>
          </w:p>
          <w:p w14:paraId="444D93BF" w14:textId="77777777" w:rsidR="00F474E3" w:rsidRPr="000C3AD1" w:rsidRDefault="00F474E3" w:rsidP="00DA004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A0041" w:rsidRPr="000C3AD1" w14:paraId="19CB07A9" w14:textId="77777777" w:rsidTr="007052FC">
        <w:trPr>
          <w:trHeight w:val="348"/>
        </w:trPr>
        <w:tc>
          <w:tcPr>
            <w:tcW w:w="3995" w:type="dxa"/>
            <w:shd w:val="clear" w:color="auto" w:fill="943634" w:themeFill="accent2" w:themeFillShade="BF"/>
          </w:tcPr>
          <w:p w14:paraId="32E555C1" w14:textId="68AC0E53" w:rsidR="00F474E3" w:rsidRPr="007052FC" w:rsidRDefault="00F474E3" w:rsidP="00DA0041">
            <w:pPr>
              <w:jc w:val="both"/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How to find out more</w:t>
            </w:r>
            <w:r w:rsidR="006F3BF5"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…</w:t>
            </w:r>
          </w:p>
        </w:tc>
        <w:tc>
          <w:tcPr>
            <w:tcW w:w="4140" w:type="dxa"/>
            <w:shd w:val="clear" w:color="auto" w:fill="0070C0"/>
          </w:tcPr>
          <w:p w14:paraId="23179E90" w14:textId="6A36653D" w:rsidR="00F474E3" w:rsidRPr="000C3AD1" w:rsidRDefault="00F474E3" w:rsidP="00DA0041">
            <w:r w:rsidRPr="000C3AD1">
              <w:rPr>
                <w:rFonts w:ascii="Gill Sans MT" w:hAnsi="Gill Sans MT"/>
                <w:b/>
                <w:sz w:val="28"/>
                <w:szCs w:val="28"/>
              </w:rPr>
              <w:t>How to find out more</w:t>
            </w:r>
            <w:r w:rsidR="006F3BF5">
              <w:rPr>
                <w:rFonts w:ascii="Gill Sans MT" w:hAnsi="Gill Sans MT"/>
                <w:b/>
                <w:sz w:val="28"/>
                <w:szCs w:val="28"/>
              </w:rPr>
              <w:t>…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5C2ABECC" w14:textId="1E9F87AE" w:rsidR="00F474E3" w:rsidRPr="007052FC" w:rsidRDefault="00F474E3" w:rsidP="00DA0041">
            <w:pPr>
              <w:rPr>
                <w:color w:val="FFFFFF" w:themeColor="background1"/>
              </w:rPr>
            </w:pPr>
            <w:r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How to find out more</w:t>
            </w:r>
            <w:r w:rsidR="006F3BF5" w:rsidRPr="007052FC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…</w:t>
            </w:r>
          </w:p>
        </w:tc>
        <w:tc>
          <w:tcPr>
            <w:tcW w:w="3996" w:type="dxa"/>
            <w:shd w:val="clear" w:color="auto" w:fill="0070C0"/>
          </w:tcPr>
          <w:p w14:paraId="6EE672B2" w14:textId="69C7CA82" w:rsidR="00F474E3" w:rsidRPr="000C3AD1" w:rsidRDefault="00F474E3" w:rsidP="00DA0041">
            <w:r w:rsidRPr="000C3AD1">
              <w:rPr>
                <w:rFonts w:ascii="Gill Sans MT" w:hAnsi="Gill Sans MT"/>
                <w:b/>
                <w:sz w:val="28"/>
                <w:szCs w:val="28"/>
              </w:rPr>
              <w:t>How to find out more</w:t>
            </w:r>
            <w:r w:rsidR="006F3BF5">
              <w:rPr>
                <w:rFonts w:ascii="Gill Sans MT" w:hAnsi="Gill Sans MT"/>
                <w:b/>
                <w:sz w:val="28"/>
                <w:szCs w:val="28"/>
              </w:rPr>
              <w:t>…</w:t>
            </w:r>
          </w:p>
        </w:tc>
      </w:tr>
      <w:tr w:rsidR="00DA0041" w:rsidRPr="000C3AD1" w14:paraId="3DEE49FD" w14:textId="77777777" w:rsidTr="007052FC">
        <w:trPr>
          <w:trHeight w:val="2221"/>
        </w:trPr>
        <w:tc>
          <w:tcPr>
            <w:tcW w:w="3995" w:type="dxa"/>
            <w:shd w:val="clear" w:color="auto" w:fill="943634" w:themeFill="accent2" w:themeFillShade="BF"/>
          </w:tcPr>
          <w:p w14:paraId="79F76F5F" w14:textId="65211B49" w:rsidR="00F474E3" w:rsidRPr="007052FC" w:rsidRDefault="00F474E3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Open Evenings</w:t>
            </w:r>
            <w:r w:rsidR="006F3BF5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/Days</w:t>
            </w:r>
          </w:p>
          <w:p w14:paraId="247884C7" w14:textId="1AF64C41" w:rsidR="00F474E3" w:rsidRPr="007052FC" w:rsidRDefault="00F474E3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S</w:t>
            </w:r>
            <w:r w:rsidR="00A65FD2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ixth Form prospectuses (</w:t>
            </w:r>
            <w:r w:rsidR="003252F5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Life after Lacon</w:t>
            </w:r>
            <w:r w:rsidR="006F3BF5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Board/Area</w:t>
            </w:r>
            <w:r w:rsidR="00A65FD2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)</w:t>
            </w:r>
          </w:p>
          <w:p w14:paraId="5B1F7606" w14:textId="77777777" w:rsidR="005613D0" w:rsidRPr="007052FC" w:rsidRDefault="006F3BF5" w:rsidP="00DA004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Visit the websites of the Colleges (below)</w:t>
            </w:r>
          </w:p>
          <w:p w14:paraId="035D70AC" w14:textId="77777777" w:rsidR="006F3BF5" w:rsidRPr="007052FC" w:rsidRDefault="006F3BF5" w:rsidP="00DA004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Attend post-16 evening</w:t>
            </w:r>
          </w:p>
          <w:p w14:paraId="3E8A841C" w14:textId="30A50C67" w:rsidR="00DA0041" w:rsidRPr="007052FC" w:rsidRDefault="006F3BF5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Request a careers appointment in school.</w:t>
            </w:r>
          </w:p>
        </w:tc>
        <w:tc>
          <w:tcPr>
            <w:tcW w:w="4140" w:type="dxa"/>
            <w:shd w:val="clear" w:color="auto" w:fill="0070C0"/>
          </w:tcPr>
          <w:p w14:paraId="208EB94A" w14:textId="77777777" w:rsidR="00DA0041" w:rsidRPr="000C3AD1" w:rsidRDefault="00DA0041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Open Evenings</w:t>
            </w:r>
            <w:r>
              <w:rPr>
                <w:rFonts w:ascii="Gill Sans MT" w:hAnsi="Gill Sans MT"/>
                <w:sz w:val="24"/>
                <w:szCs w:val="24"/>
              </w:rPr>
              <w:t>/Days</w:t>
            </w:r>
          </w:p>
          <w:p w14:paraId="1E671D8F" w14:textId="215A6A12" w:rsidR="00DA0041" w:rsidRDefault="00DA0041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College prospectuses (Life after Lacon Board/Area)</w:t>
            </w:r>
          </w:p>
          <w:p w14:paraId="74E5A9F9" w14:textId="77777777" w:rsidR="00DA0041" w:rsidRDefault="00DA0041" w:rsidP="00DA004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Visit the websites of the Colleges (below)</w:t>
            </w:r>
          </w:p>
          <w:p w14:paraId="29B6AA0C" w14:textId="77777777" w:rsidR="00DA0041" w:rsidRDefault="00DA0041" w:rsidP="00DA004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Attend post-16 evening</w:t>
            </w:r>
          </w:p>
          <w:p w14:paraId="0C341474" w14:textId="5FA65A1C" w:rsidR="00F474E3" w:rsidRPr="000C3AD1" w:rsidRDefault="00DA0041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Request a careers appointment in school.</w:t>
            </w:r>
          </w:p>
        </w:tc>
        <w:tc>
          <w:tcPr>
            <w:tcW w:w="4297" w:type="dxa"/>
            <w:shd w:val="clear" w:color="auto" w:fill="943634" w:themeFill="accent2" w:themeFillShade="BF"/>
          </w:tcPr>
          <w:p w14:paraId="62D191CC" w14:textId="03A52636" w:rsidR="00F474E3" w:rsidRPr="007052FC" w:rsidRDefault="00F474E3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Request a 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c</w:t>
            </w: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areers 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</w:t>
            </w:r>
            <w:r w:rsidR="005613D0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ppointment</w:t>
            </w:r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in school.</w:t>
            </w:r>
          </w:p>
          <w:p w14:paraId="1CD32CF5" w14:textId="77777777" w:rsidR="00F474E3" w:rsidRPr="007052FC" w:rsidRDefault="00F474E3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National Apprenticeships website – </w:t>
            </w:r>
            <w:hyperlink r:id="rId10" w:history="1">
              <w:r w:rsidRPr="007052FC">
                <w:rPr>
                  <w:rFonts w:ascii="Gill Sans MT" w:hAnsi="Gill Sans MT"/>
                  <w:color w:val="FFFFFF" w:themeColor="background1"/>
                  <w:sz w:val="24"/>
                  <w:szCs w:val="24"/>
                  <w:u w:val="single"/>
                </w:rPr>
                <w:t>www.apprenticeships.org.uk</w:t>
              </w:r>
            </w:hyperlink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</w:t>
            </w:r>
          </w:p>
          <w:p w14:paraId="19DF19A0" w14:textId="77777777" w:rsidR="00DA0041" w:rsidRPr="007052FC" w:rsidRDefault="00FA7854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hyperlink r:id="rId11" w:history="1">
              <w:r w:rsidR="00DA0041" w:rsidRPr="007052FC">
                <w:rPr>
                  <w:rStyle w:val="Hyperlink"/>
                  <w:rFonts w:ascii="Gill Sans MT" w:hAnsi="Gill Sans MT"/>
                  <w:color w:val="FFFFFF" w:themeColor="background1"/>
                  <w:sz w:val="24"/>
                  <w:szCs w:val="24"/>
                </w:rPr>
                <w:t>www.ratemyapprenticeship.co.uk</w:t>
              </w:r>
            </w:hyperlink>
            <w:r w:rsidR="00DA0041"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</w:t>
            </w:r>
          </w:p>
          <w:p w14:paraId="0F4EE843" w14:textId="77777777" w:rsidR="00F474E3" w:rsidRPr="007052FC" w:rsidRDefault="00DA0041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Visit ‘Life after Lacon Board/Area’ for updated local information.</w:t>
            </w:r>
          </w:p>
          <w:p w14:paraId="6C70716B" w14:textId="2B07E021" w:rsidR="00DA0041" w:rsidRPr="007052FC" w:rsidRDefault="00DA0041" w:rsidP="00DA0041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7052FC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Attend post-16 evening</w:t>
            </w:r>
          </w:p>
        </w:tc>
        <w:tc>
          <w:tcPr>
            <w:tcW w:w="3996" w:type="dxa"/>
            <w:shd w:val="clear" w:color="auto" w:fill="0070C0"/>
          </w:tcPr>
          <w:p w14:paraId="30BBFB7A" w14:textId="4A299C6F" w:rsidR="00F474E3" w:rsidRDefault="00275C7F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on w</w:t>
            </w:r>
            <w:r w:rsidR="00080A30">
              <w:rPr>
                <w:rFonts w:ascii="Gill Sans MT" w:hAnsi="Gill Sans MT"/>
                <w:sz w:val="24"/>
                <w:szCs w:val="24"/>
              </w:rPr>
              <w:t xml:space="preserve">ebsites </w:t>
            </w:r>
            <w:r w:rsidR="002A3EB6">
              <w:rPr>
                <w:rFonts w:ascii="Gill Sans MT" w:hAnsi="Gill Sans MT"/>
                <w:sz w:val="24"/>
                <w:szCs w:val="24"/>
              </w:rPr>
              <w:t>for each provider in the below table.</w:t>
            </w:r>
          </w:p>
          <w:p w14:paraId="36AB367C" w14:textId="77777777" w:rsidR="00275C7F" w:rsidRDefault="00275C7F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Contact them to arrange a visit.</w:t>
            </w:r>
          </w:p>
          <w:p w14:paraId="6156119B" w14:textId="635BC9EC" w:rsidR="00275C7F" w:rsidRPr="00B20909" w:rsidRDefault="002A3EB6" w:rsidP="00DA004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Request a careers appointment in school.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180"/>
        <w:gridCol w:w="5548"/>
        <w:gridCol w:w="6941"/>
      </w:tblGrid>
      <w:tr w:rsidR="00B4216C" w14:paraId="2B47FC60" w14:textId="77777777" w:rsidTr="003B53BA">
        <w:tc>
          <w:tcPr>
            <w:tcW w:w="1862" w:type="dxa"/>
          </w:tcPr>
          <w:p w14:paraId="61F3EE22" w14:textId="77777777" w:rsidR="00266B42" w:rsidRPr="0099458B" w:rsidRDefault="00266B42" w:rsidP="00F47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1677" w:type="dxa"/>
          </w:tcPr>
          <w:p w14:paraId="66036E08" w14:textId="77777777" w:rsidR="00266B42" w:rsidRPr="0099458B" w:rsidRDefault="00266B42" w:rsidP="00F47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5191" w:type="dxa"/>
          </w:tcPr>
          <w:p w14:paraId="2CA12763" w14:textId="77777777" w:rsidR="00266B42" w:rsidRPr="0099458B" w:rsidRDefault="00266B42" w:rsidP="00F47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 &amp; Phone number</w:t>
            </w:r>
          </w:p>
        </w:tc>
        <w:tc>
          <w:tcPr>
            <w:tcW w:w="6658" w:type="dxa"/>
          </w:tcPr>
          <w:p w14:paraId="3D70CBD2" w14:textId="615527E0" w:rsidR="00266B42" w:rsidRPr="0099458B" w:rsidRDefault="0065354A" w:rsidP="00F47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Courses on offer…</w:t>
            </w:r>
          </w:p>
        </w:tc>
      </w:tr>
      <w:tr w:rsidR="00B4216C" w:rsidRPr="00903438" w14:paraId="3BD3E9F9" w14:textId="77777777" w:rsidTr="003B53BA">
        <w:tc>
          <w:tcPr>
            <w:tcW w:w="1862" w:type="dxa"/>
          </w:tcPr>
          <w:p w14:paraId="03A9B47D" w14:textId="60070185" w:rsidR="00266B42" w:rsidRDefault="00291084" w:rsidP="00F47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Ludlow College</w:t>
            </w:r>
          </w:p>
        </w:tc>
        <w:tc>
          <w:tcPr>
            <w:tcW w:w="1677" w:type="dxa"/>
          </w:tcPr>
          <w:p w14:paraId="24C06FF8" w14:textId="224A13B2" w:rsidR="00A04F55" w:rsidRDefault="00811A22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 xml:space="preserve">Castle </w:t>
            </w:r>
            <w:proofErr w:type="spellStart"/>
            <w:r w:rsidRPr="003B53BA">
              <w:rPr>
                <w:sz w:val="20"/>
                <w:szCs w:val="20"/>
              </w:rPr>
              <w:t>Sq</w:t>
            </w:r>
            <w:proofErr w:type="spellEnd"/>
            <w:r w:rsidRPr="003B53BA">
              <w:rPr>
                <w:sz w:val="20"/>
                <w:szCs w:val="20"/>
              </w:rPr>
              <w:t xml:space="preserve"> Ludlow</w:t>
            </w:r>
          </w:p>
          <w:p w14:paraId="207DC913" w14:textId="059454D7" w:rsidR="00266B42" w:rsidRPr="003B53BA" w:rsidRDefault="00811A22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SY8 1GD</w:t>
            </w:r>
          </w:p>
        </w:tc>
        <w:tc>
          <w:tcPr>
            <w:tcW w:w="5191" w:type="dxa"/>
          </w:tcPr>
          <w:p w14:paraId="14979115" w14:textId="21525B4E" w:rsidR="00266B42" w:rsidRPr="00811A22" w:rsidRDefault="00FA7854" w:rsidP="00F474E3">
            <w:pPr>
              <w:rPr>
                <w:sz w:val="24"/>
                <w:szCs w:val="24"/>
              </w:rPr>
            </w:pPr>
            <w:hyperlink r:id="rId12" w:history="1">
              <w:r w:rsidR="00811A22" w:rsidRPr="00811A22">
                <w:rPr>
                  <w:rStyle w:val="Hyperlink"/>
                  <w:sz w:val="24"/>
                  <w:szCs w:val="24"/>
                </w:rPr>
                <w:t>https://www.ludlow-college.ac.uk/</w:t>
              </w:r>
            </w:hyperlink>
            <w:r w:rsidR="00811A22" w:rsidRPr="00811A22">
              <w:rPr>
                <w:sz w:val="24"/>
                <w:szCs w:val="24"/>
              </w:rPr>
              <w:t xml:space="preserve"> </w:t>
            </w:r>
            <w:r w:rsidR="00266B42" w:rsidRPr="00811A22">
              <w:rPr>
                <w:sz w:val="24"/>
                <w:szCs w:val="24"/>
              </w:rPr>
              <w:t xml:space="preserve"> </w:t>
            </w:r>
          </w:p>
          <w:p w14:paraId="15A5886E" w14:textId="48F02C53" w:rsidR="00266B42" w:rsidRDefault="00811A22" w:rsidP="00F474E3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811A22">
              <w:rPr>
                <w:sz w:val="24"/>
                <w:szCs w:val="24"/>
              </w:rPr>
              <w:t xml:space="preserve"> 01584 872846</w:t>
            </w:r>
          </w:p>
        </w:tc>
        <w:tc>
          <w:tcPr>
            <w:tcW w:w="6658" w:type="dxa"/>
          </w:tcPr>
          <w:p w14:paraId="0A6FA77A" w14:textId="6E506FA3" w:rsidR="00903438" w:rsidRDefault="00FA7854" w:rsidP="00F474E3">
            <w:pPr>
              <w:rPr>
                <w:sz w:val="18"/>
                <w:szCs w:val="18"/>
              </w:rPr>
            </w:pPr>
            <w:hyperlink r:id="rId13" w:history="1">
              <w:r w:rsidR="0065354A">
                <w:rPr>
                  <w:rStyle w:val="Hyperlink"/>
                </w:rPr>
                <w:t>https://www.ludlow-college.ac.uk/courses/4ea90a1da2ffe/A-Levels-Full-Time-Courses</w:t>
              </w:r>
            </w:hyperlink>
          </w:p>
          <w:p w14:paraId="0BC5BC42" w14:textId="77777777" w:rsidR="00903438" w:rsidRPr="00903438" w:rsidRDefault="00903438" w:rsidP="002E65BE">
            <w:pPr>
              <w:rPr>
                <w:sz w:val="18"/>
                <w:szCs w:val="18"/>
              </w:rPr>
            </w:pPr>
          </w:p>
        </w:tc>
      </w:tr>
      <w:tr w:rsidR="00B4216C" w:rsidRPr="00903438" w14:paraId="4BDBCD97" w14:textId="77777777" w:rsidTr="003B53BA">
        <w:tc>
          <w:tcPr>
            <w:tcW w:w="1862" w:type="dxa"/>
          </w:tcPr>
          <w:p w14:paraId="4BC3BF90" w14:textId="3BFD3522" w:rsidR="00266B42" w:rsidRDefault="00291084" w:rsidP="00F47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Hereford and Ludlow College</w:t>
            </w:r>
          </w:p>
          <w:p w14:paraId="2F98C371" w14:textId="77777777" w:rsidR="00266B42" w:rsidRDefault="00266B42" w:rsidP="00F474E3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0F895CA9" w14:textId="77777777" w:rsidR="00CA6679" w:rsidRDefault="00811A22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Hereford Campus</w:t>
            </w:r>
          </w:p>
          <w:p w14:paraId="3318AC97" w14:textId="5F650720" w:rsidR="00A04F55" w:rsidRDefault="00811A22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Folly L</w:t>
            </w:r>
            <w:r w:rsidR="003E6B74" w:rsidRPr="003B53BA">
              <w:rPr>
                <w:sz w:val="20"/>
                <w:szCs w:val="20"/>
              </w:rPr>
              <w:t>a</w:t>
            </w:r>
            <w:r w:rsidRPr="003B53BA">
              <w:rPr>
                <w:sz w:val="20"/>
                <w:szCs w:val="20"/>
              </w:rPr>
              <w:t>n</w:t>
            </w:r>
            <w:r w:rsidR="003E6B74" w:rsidRPr="003B53BA">
              <w:rPr>
                <w:sz w:val="20"/>
                <w:szCs w:val="20"/>
              </w:rPr>
              <w:t>e</w:t>
            </w:r>
            <w:r w:rsidRPr="003B53BA">
              <w:rPr>
                <w:sz w:val="20"/>
                <w:szCs w:val="20"/>
              </w:rPr>
              <w:t xml:space="preserve"> Hereford</w:t>
            </w:r>
          </w:p>
          <w:p w14:paraId="128E8E82" w14:textId="54A1E097" w:rsidR="00266B42" w:rsidRPr="003B53BA" w:rsidRDefault="00811A22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HR1 1LS</w:t>
            </w:r>
          </w:p>
        </w:tc>
        <w:tc>
          <w:tcPr>
            <w:tcW w:w="5191" w:type="dxa"/>
          </w:tcPr>
          <w:p w14:paraId="03277442" w14:textId="15ECDC13" w:rsidR="00266B42" w:rsidRDefault="00FA7854" w:rsidP="00F474E3">
            <w:pPr>
              <w:rPr>
                <w:sz w:val="24"/>
                <w:szCs w:val="24"/>
              </w:rPr>
            </w:pPr>
            <w:hyperlink r:id="rId14" w:history="1">
              <w:r w:rsidR="003E6B74" w:rsidRPr="003E6B74">
                <w:rPr>
                  <w:rStyle w:val="Hyperlink"/>
                  <w:sz w:val="24"/>
                  <w:szCs w:val="24"/>
                </w:rPr>
                <w:t>https://www.hlcollege.ac.uk/home</w:t>
              </w:r>
            </w:hyperlink>
            <w:r w:rsidR="003E6B74">
              <w:br/>
            </w:r>
            <w:r w:rsidR="003E6B74" w:rsidRPr="007F31E7">
              <w:rPr>
                <w:b/>
                <w:bCs/>
                <w:sz w:val="24"/>
                <w:szCs w:val="24"/>
              </w:rPr>
              <w:t>Phone:</w:t>
            </w:r>
            <w:r w:rsidR="003E6B74" w:rsidRPr="003E6B74">
              <w:rPr>
                <w:sz w:val="24"/>
                <w:szCs w:val="24"/>
              </w:rPr>
              <w:t xml:space="preserve"> 0800 032 1986</w:t>
            </w:r>
          </w:p>
        </w:tc>
        <w:tc>
          <w:tcPr>
            <w:tcW w:w="6658" w:type="dxa"/>
          </w:tcPr>
          <w:p w14:paraId="408F1314" w14:textId="2E944D0E" w:rsidR="00903438" w:rsidRPr="00903438" w:rsidRDefault="00FA7854" w:rsidP="002E65BE">
            <w:pPr>
              <w:rPr>
                <w:sz w:val="18"/>
                <w:szCs w:val="18"/>
              </w:rPr>
            </w:pPr>
            <w:hyperlink r:id="rId15" w:history="1">
              <w:r w:rsidR="00F5458A">
                <w:rPr>
                  <w:rStyle w:val="Hyperlink"/>
                </w:rPr>
                <w:t>https://www.hlcollege.ac.uk/courses/57e38a01179bc/FullTime-Courses</w:t>
              </w:r>
            </w:hyperlink>
          </w:p>
        </w:tc>
      </w:tr>
      <w:tr w:rsidR="00B4216C" w:rsidRPr="00903438" w14:paraId="790B44AB" w14:textId="77777777" w:rsidTr="003B53BA">
        <w:tc>
          <w:tcPr>
            <w:tcW w:w="1862" w:type="dxa"/>
          </w:tcPr>
          <w:p w14:paraId="4A6B0634" w14:textId="736A12E8" w:rsidR="00266B42" w:rsidRDefault="00291084" w:rsidP="00F47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Hereford Sixth Form</w:t>
            </w:r>
          </w:p>
          <w:p w14:paraId="06D9C565" w14:textId="77777777" w:rsidR="00266B42" w:rsidRDefault="00266B42" w:rsidP="00F474E3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51CAA2E3" w14:textId="41CF4E49" w:rsidR="00A04F55" w:rsidRDefault="003E6B74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Folly Lane Hereford</w:t>
            </w:r>
          </w:p>
          <w:p w14:paraId="6B7678A0" w14:textId="65D7B142" w:rsidR="00266B42" w:rsidRPr="003B53BA" w:rsidRDefault="003E6B74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HR1 1LU</w:t>
            </w:r>
          </w:p>
        </w:tc>
        <w:tc>
          <w:tcPr>
            <w:tcW w:w="5191" w:type="dxa"/>
          </w:tcPr>
          <w:p w14:paraId="5C61F51C" w14:textId="77777777" w:rsidR="003E6B74" w:rsidRPr="003E6B74" w:rsidRDefault="00FA7854" w:rsidP="00F474E3">
            <w:pPr>
              <w:rPr>
                <w:sz w:val="24"/>
                <w:szCs w:val="24"/>
              </w:rPr>
            </w:pPr>
            <w:hyperlink r:id="rId16" w:history="1">
              <w:r w:rsidR="003E6B74" w:rsidRPr="003E6B74">
                <w:rPr>
                  <w:rStyle w:val="Hyperlink"/>
                  <w:sz w:val="24"/>
                  <w:szCs w:val="24"/>
                </w:rPr>
                <w:t>https://www.hereford.ac.uk/</w:t>
              </w:r>
            </w:hyperlink>
            <w:r w:rsidR="003E6B74" w:rsidRPr="003E6B74">
              <w:rPr>
                <w:sz w:val="24"/>
                <w:szCs w:val="24"/>
              </w:rPr>
              <w:t xml:space="preserve"> </w:t>
            </w:r>
          </w:p>
          <w:p w14:paraId="4E21AD3C" w14:textId="3BDE5B51" w:rsidR="00266B42" w:rsidRPr="003E6B74" w:rsidRDefault="003E6B74" w:rsidP="00F474E3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3E6B74">
              <w:rPr>
                <w:sz w:val="24"/>
                <w:szCs w:val="24"/>
              </w:rPr>
              <w:t xml:space="preserve"> 01432 355166</w:t>
            </w:r>
          </w:p>
        </w:tc>
        <w:tc>
          <w:tcPr>
            <w:tcW w:w="6658" w:type="dxa"/>
          </w:tcPr>
          <w:p w14:paraId="7CFFB68D" w14:textId="77B12054" w:rsidR="00266B42" w:rsidRPr="00903438" w:rsidRDefault="00FA7854" w:rsidP="00F474E3">
            <w:pPr>
              <w:rPr>
                <w:sz w:val="18"/>
                <w:szCs w:val="18"/>
              </w:rPr>
            </w:pPr>
            <w:hyperlink r:id="rId17" w:history="1">
              <w:r w:rsidR="0065354A">
                <w:rPr>
                  <w:rStyle w:val="Hyperlink"/>
                </w:rPr>
                <w:t>https://www.hereford.ac.uk/explore-courses</w:t>
              </w:r>
            </w:hyperlink>
          </w:p>
        </w:tc>
      </w:tr>
      <w:tr w:rsidR="00B4216C" w:rsidRPr="00903438" w14:paraId="3B11E2E7" w14:textId="77777777" w:rsidTr="003B53BA">
        <w:tc>
          <w:tcPr>
            <w:tcW w:w="1862" w:type="dxa"/>
          </w:tcPr>
          <w:p w14:paraId="4056414B" w14:textId="4C8916F4" w:rsidR="00266B42" w:rsidRDefault="00291084" w:rsidP="00F47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Hereford College of Arts</w:t>
            </w:r>
          </w:p>
        </w:tc>
        <w:tc>
          <w:tcPr>
            <w:tcW w:w="1677" w:type="dxa"/>
          </w:tcPr>
          <w:p w14:paraId="199CF665" w14:textId="48FB236E" w:rsidR="00A04F55" w:rsidRDefault="003E6B74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Folly Lane Hereford</w:t>
            </w:r>
          </w:p>
          <w:p w14:paraId="4813A6BF" w14:textId="35A55211" w:rsidR="00266B42" w:rsidRPr="003B53BA" w:rsidRDefault="003E6B74" w:rsidP="00F474E3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HR1 1LT</w:t>
            </w:r>
          </w:p>
        </w:tc>
        <w:tc>
          <w:tcPr>
            <w:tcW w:w="5191" w:type="dxa"/>
          </w:tcPr>
          <w:p w14:paraId="6E0CBDD1" w14:textId="77777777" w:rsidR="003E6B74" w:rsidRPr="003E6B74" w:rsidRDefault="00FA7854" w:rsidP="00F474E3">
            <w:pPr>
              <w:rPr>
                <w:sz w:val="24"/>
                <w:szCs w:val="24"/>
              </w:rPr>
            </w:pPr>
            <w:hyperlink r:id="rId18" w:history="1">
              <w:r w:rsidR="003E6B74" w:rsidRPr="003E6B74">
                <w:rPr>
                  <w:rStyle w:val="Hyperlink"/>
                  <w:sz w:val="24"/>
                  <w:szCs w:val="24"/>
                </w:rPr>
                <w:t>https://www.hca.ac.uk/</w:t>
              </w:r>
            </w:hyperlink>
          </w:p>
          <w:p w14:paraId="16B58F9D" w14:textId="6D18DE15" w:rsidR="00266B42" w:rsidRDefault="003E6B74" w:rsidP="00F474E3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3E6B74">
              <w:rPr>
                <w:sz w:val="24"/>
                <w:szCs w:val="24"/>
              </w:rPr>
              <w:t xml:space="preserve"> 01432 273359</w:t>
            </w:r>
          </w:p>
        </w:tc>
        <w:tc>
          <w:tcPr>
            <w:tcW w:w="6658" w:type="dxa"/>
          </w:tcPr>
          <w:p w14:paraId="35B35007" w14:textId="4D471478" w:rsidR="00903438" w:rsidRPr="00903438" w:rsidRDefault="00FA7854" w:rsidP="002E65BE">
            <w:pPr>
              <w:rPr>
                <w:sz w:val="18"/>
                <w:szCs w:val="18"/>
              </w:rPr>
            </w:pPr>
            <w:hyperlink r:id="rId19" w:history="1">
              <w:r w:rsidR="0065354A">
                <w:rPr>
                  <w:rStyle w:val="Hyperlink"/>
                </w:rPr>
                <w:t>https://www.hca.ac.uk/courses</w:t>
              </w:r>
            </w:hyperlink>
          </w:p>
        </w:tc>
      </w:tr>
      <w:tr w:rsidR="00B4216C" w:rsidRPr="00903438" w14:paraId="03F204A0" w14:textId="77777777" w:rsidTr="003B53BA">
        <w:tc>
          <w:tcPr>
            <w:tcW w:w="1862" w:type="dxa"/>
          </w:tcPr>
          <w:p w14:paraId="383A80E6" w14:textId="71086F6E" w:rsidR="00266B42" w:rsidRDefault="00291084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Kidderminster College</w:t>
            </w:r>
          </w:p>
        </w:tc>
        <w:tc>
          <w:tcPr>
            <w:tcW w:w="1677" w:type="dxa"/>
          </w:tcPr>
          <w:p w14:paraId="376FCE3F" w14:textId="7471FCE1" w:rsidR="00266B42" w:rsidRPr="00D62F7B" w:rsidRDefault="003E6B74" w:rsidP="00A1710F">
            <w:pPr>
              <w:rPr>
                <w:sz w:val="16"/>
                <w:szCs w:val="16"/>
              </w:rPr>
            </w:pPr>
            <w:r w:rsidRPr="00D62F7B">
              <w:rPr>
                <w:sz w:val="16"/>
                <w:szCs w:val="16"/>
              </w:rPr>
              <w:t>Market St Kidderminst</w:t>
            </w:r>
            <w:r w:rsidR="00D62F7B" w:rsidRPr="00D62F7B">
              <w:rPr>
                <w:sz w:val="16"/>
                <w:szCs w:val="16"/>
              </w:rPr>
              <w:t>er</w:t>
            </w:r>
            <w:r w:rsidRPr="00D62F7B">
              <w:rPr>
                <w:sz w:val="16"/>
                <w:szCs w:val="16"/>
              </w:rPr>
              <w:t xml:space="preserve"> DY10 1LX</w:t>
            </w:r>
          </w:p>
        </w:tc>
        <w:tc>
          <w:tcPr>
            <w:tcW w:w="5191" w:type="dxa"/>
          </w:tcPr>
          <w:p w14:paraId="574826CB" w14:textId="418F3E3B" w:rsidR="00266B42" w:rsidRPr="003E6B74" w:rsidRDefault="00FA7854" w:rsidP="00A1710F">
            <w:pPr>
              <w:rPr>
                <w:sz w:val="24"/>
                <w:szCs w:val="24"/>
              </w:rPr>
            </w:pPr>
            <w:hyperlink r:id="rId20" w:history="1">
              <w:r w:rsidR="003E6B74" w:rsidRPr="003E6B74">
                <w:rPr>
                  <w:rStyle w:val="Hyperlink"/>
                  <w:sz w:val="24"/>
                  <w:szCs w:val="24"/>
                </w:rPr>
                <w:t>https://www.kidderminster.ac.uk/</w:t>
              </w:r>
            </w:hyperlink>
            <w:r w:rsidR="00266B42" w:rsidRPr="003E6B74">
              <w:rPr>
                <w:sz w:val="24"/>
                <w:szCs w:val="24"/>
              </w:rPr>
              <w:t xml:space="preserve"> </w:t>
            </w:r>
          </w:p>
          <w:p w14:paraId="0EAD120F" w14:textId="1F61710B" w:rsidR="00266B42" w:rsidRPr="003E6B74" w:rsidRDefault="003E6B74" w:rsidP="00A1710F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3E6B74">
              <w:rPr>
                <w:sz w:val="24"/>
                <w:szCs w:val="24"/>
              </w:rPr>
              <w:t xml:space="preserve"> 01562 820811</w:t>
            </w:r>
          </w:p>
        </w:tc>
        <w:tc>
          <w:tcPr>
            <w:tcW w:w="6658" w:type="dxa"/>
          </w:tcPr>
          <w:p w14:paraId="54A93AEF" w14:textId="2114D355" w:rsidR="00903438" w:rsidRPr="002A3EB6" w:rsidRDefault="00FA7854" w:rsidP="00A1710F">
            <w:pPr>
              <w:rPr>
                <w:sz w:val="18"/>
                <w:szCs w:val="18"/>
              </w:rPr>
            </w:pPr>
            <w:hyperlink r:id="rId21" w:history="1">
              <w:r w:rsidR="0065354A">
                <w:rPr>
                  <w:rStyle w:val="Hyperlink"/>
                </w:rPr>
                <w:t>https://www.kidderminster.ac.uk/kidderminster-college-full-time-courses/</w:t>
              </w:r>
            </w:hyperlink>
            <w:r w:rsidR="002A3EB6">
              <w:rPr>
                <w:rStyle w:val="Hyperlink"/>
              </w:rPr>
              <w:t xml:space="preserve"> </w:t>
            </w:r>
          </w:p>
          <w:p w14:paraId="64EE69D9" w14:textId="6834641A" w:rsidR="0065354A" w:rsidRDefault="0065354A" w:rsidP="0065354A">
            <w:pPr>
              <w:rPr>
                <w:sz w:val="18"/>
                <w:szCs w:val="18"/>
              </w:rPr>
            </w:pPr>
          </w:p>
          <w:p w14:paraId="3CF11B87" w14:textId="36FC164F" w:rsidR="000E5430" w:rsidRDefault="00FA7854" w:rsidP="0065354A">
            <w:pPr>
              <w:rPr>
                <w:sz w:val="18"/>
                <w:szCs w:val="18"/>
              </w:rPr>
            </w:pPr>
            <w:hyperlink r:id="rId22" w:history="1">
              <w:r w:rsidR="000E5430">
                <w:rPr>
                  <w:rStyle w:val="Hyperlink"/>
                </w:rPr>
                <w:t>https://www.kidderminster.ac.uk/which-course-is-right-for-me/</w:t>
              </w:r>
            </w:hyperlink>
            <w:r w:rsidR="000E5430">
              <w:t xml:space="preserve"> - </w:t>
            </w:r>
            <w:r w:rsidR="000E5430" w:rsidRPr="002A3EB6">
              <w:rPr>
                <w:b/>
                <w:bCs/>
                <w:i/>
                <w:iCs/>
              </w:rPr>
              <w:t xml:space="preserve">for Entry </w:t>
            </w:r>
            <w:r w:rsidR="002A3EB6" w:rsidRPr="002A3EB6">
              <w:rPr>
                <w:b/>
                <w:bCs/>
                <w:i/>
                <w:iCs/>
              </w:rPr>
              <w:t>Level and Vocational Courses</w:t>
            </w:r>
          </w:p>
          <w:p w14:paraId="64860170" w14:textId="295F9EF2" w:rsidR="0065354A" w:rsidRPr="0065354A" w:rsidRDefault="0065354A" w:rsidP="0065354A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B4216C" w:rsidRPr="00903438" w14:paraId="33EF929F" w14:textId="77777777" w:rsidTr="003B53BA">
        <w:tc>
          <w:tcPr>
            <w:tcW w:w="1862" w:type="dxa"/>
          </w:tcPr>
          <w:p w14:paraId="76A826EB" w14:textId="19F6A8E3" w:rsidR="00266B42" w:rsidRDefault="00291084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Hartpury College</w:t>
            </w:r>
          </w:p>
        </w:tc>
        <w:tc>
          <w:tcPr>
            <w:tcW w:w="1677" w:type="dxa"/>
          </w:tcPr>
          <w:p w14:paraId="2BE9F970" w14:textId="07C0DB88" w:rsidR="00266B42" w:rsidRPr="003B53BA" w:rsidRDefault="003E6B74" w:rsidP="00A1710F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Hartpury House, Gloucester GL19 3BE</w:t>
            </w:r>
          </w:p>
        </w:tc>
        <w:tc>
          <w:tcPr>
            <w:tcW w:w="5191" w:type="dxa"/>
          </w:tcPr>
          <w:p w14:paraId="001E24D4" w14:textId="77777777" w:rsidR="003E6B74" w:rsidRPr="003E6B74" w:rsidRDefault="00FA7854" w:rsidP="00A1710F">
            <w:pPr>
              <w:rPr>
                <w:sz w:val="24"/>
                <w:szCs w:val="24"/>
              </w:rPr>
            </w:pPr>
            <w:hyperlink r:id="rId23" w:history="1">
              <w:r w:rsidR="003E6B74" w:rsidRPr="003E6B74">
                <w:rPr>
                  <w:rStyle w:val="Hyperlink"/>
                  <w:sz w:val="24"/>
                  <w:szCs w:val="24"/>
                </w:rPr>
                <w:t>https://www.hartpury.ac.uk/</w:t>
              </w:r>
            </w:hyperlink>
          </w:p>
          <w:p w14:paraId="55D151E0" w14:textId="50C71284" w:rsidR="00266B42" w:rsidRDefault="003E6B74" w:rsidP="00A1710F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3E6B74">
              <w:rPr>
                <w:sz w:val="24"/>
                <w:szCs w:val="24"/>
              </w:rPr>
              <w:t xml:space="preserve"> 01452 702100</w:t>
            </w:r>
          </w:p>
        </w:tc>
        <w:tc>
          <w:tcPr>
            <w:tcW w:w="6658" w:type="dxa"/>
          </w:tcPr>
          <w:p w14:paraId="38050723" w14:textId="4DA253E5" w:rsidR="00266B42" w:rsidRPr="00903438" w:rsidRDefault="00FA7854" w:rsidP="00A1710F">
            <w:pPr>
              <w:rPr>
                <w:sz w:val="18"/>
                <w:szCs w:val="18"/>
              </w:rPr>
            </w:pPr>
            <w:hyperlink r:id="rId24" w:history="1">
              <w:r w:rsidR="0065354A">
                <w:rPr>
                  <w:rStyle w:val="Hyperlink"/>
                </w:rPr>
                <w:t>https://www.hartpury.ac.uk/courses/</w:t>
              </w:r>
            </w:hyperlink>
          </w:p>
        </w:tc>
      </w:tr>
      <w:tr w:rsidR="00B4216C" w:rsidRPr="00903438" w14:paraId="0B998363" w14:textId="77777777" w:rsidTr="003B53BA">
        <w:tc>
          <w:tcPr>
            <w:tcW w:w="1862" w:type="dxa"/>
          </w:tcPr>
          <w:p w14:paraId="08D8AD7D" w14:textId="110D5F5F" w:rsidR="00266B42" w:rsidRDefault="00291084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Edward VI College</w:t>
            </w:r>
          </w:p>
        </w:tc>
        <w:tc>
          <w:tcPr>
            <w:tcW w:w="1677" w:type="dxa"/>
          </w:tcPr>
          <w:p w14:paraId="15D466C2" w14:textId="2E9DFCE3" w:rsidR="003E6B74" w:rsidRPr="003B53BA" w:rsidRDefault="003E6B74" w:rsidP="003E6B74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Lower High Street</w:t>
            </w:r>
          </w:p>
          <w:p w14:paraId="1E4D8F8D" w14:textId="7DFB614F" w:rsidR="00266B42" w:rsidRPr="003B53BA" w:rsidRDefault="003E6B74" w:rsidP="003E6B74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Stourbridge DY8 1TD</w:t>
            </w:r>
          </w:p>
        </w:tc>
        <w:tc>
          <w:tcPr>
            <w:tcW w:w="5191" w:type="dxa"/>
          </w:tcPr>
          <w:p w14:paraId="72A78DD6" w14:textId="77777777" w:rsidR="003E6B74" w:rsidRPr="003E6B74" w:rsidRDefault="00FA7854" w:rsidP="00A1710F">
            <w:pPr>
              <w:rPr>
                <w:sz w:val="28"/>
                <w:szCs w:val="28"/>
              </w:rPr>
            </w:pPr>
            <w:hyperlink r:id="rId25" w:history="1">
              <w:r w:rsidR="003E6B74" w:rsidRPr="003E6B74">
                <w:rPr>
                  <w:rStyle w:val="Hyperlink"/>
                  <w:sz w:val="24"/>
                  <w:szCs w:val="24"/>
                </w:rPr>
                <w:t>https://www.kedst.ac.uk/</w:t>
              </w:r>
            </w:hyperlink>
            <w:r w:rsidR="003E6B74" w:rsidRPr="003E6B74">
              <w:rPr>
                <w:sz w:val="28"/>
                <w:szCs w:val="28"/>
              </w:rPr>
              <w:t xml:space="preserve"> </w:t>
            </w:r>
          </w:p>
          <w:p w14:paraId="3C95565A" w14:textId="5C596A79" w:rsidR="00266B42" w:rsidRDefault="003E6B74" w:rsidP="00A1710F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>
              <w:rPr>
                <w:sz w:val="24"/>
                <w:szCs w:val="24"/>
              </w:rPr>
              <w:t xml:space="preserve"> </w:t>
            </w:r>
            <w:r w:rsidRPr="003E6B74">
              <w:rPr>
                <w:sz w:val="24"/>
                <w:szCs w:val="24"/>
              </w:rPr>
              <w:t>01384 398100</w:t>
            </w:r>
          </w:p>
        </w:tc>
        <w:tc>
          <w:tcPr>
            <w:tcW w:w="6658" w:type="dxa"/>
          </w:tcPr>
          <w:p w14:paraId="635D4128" w14:textId="26A0D530" w:rsidR="0065354A" w:rsidRPr="0065354A" w:rsidRDefault="00FA7854" w:rsidP="0065354A">
            <w:pPr>
              <w:rPr>
                <w:sz w:val="18"/>
                <w:szCs w:val="18"/>
              </w:rPr>
            </w:pPr>
            <w:hyperlink r:id="rId26" w:history="1">
              <w:r w:rsidR="0065354A">
                <w:rPr>
                  <w:rStyle w:val="Hyperlink"/>
                </w:rPr>
                <w:t>https://www.kedst.ac.uk/courses/</w:t>
              </w:r>
            </w:hyperlink>
          </w:p>
        </w:tc>
      </w:tr>
      <w:tr w:rsidR="007F31E7" w:rsidRPr="00903438" w14:paraId="6024FB2E" w14:textId="77777777" w:rsidTr="003B53BA">
        <w:tc>
          <w:tcPr>
            <w:tcW w:w="1862" w:type="dxa"/>
          </w:tcPr>
          <w:p w14:paraId="4774B420" w14:textId="6435B7A8" w:rsidR="007F31E7" w:rsidRDefault="007F31E7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Charles I School and Sixth Form</w:t>
            </w:r>
          </w:p>
        </w:tc>
        <w:tc>
          <w:tcPr>
            <w:tcW w:w="1677" w:type="dxa"/>
          </w:tcPr>
          <w:p w14:paraId="01FBE961" w14:textId="0A426B48" w:rsidR="007F31E7" w:rsidRPr="00CA6679" w:rsidRDefault="007F31E7" w:rsidP="007F31E7">
            <w:pPr>
              <w:shd w:val="clear" w:color="auto" w:fill="FFFFFF"/>
              <w:rPr>
                <w:rFonts w:cstheme="minorHAnsi"/>
                <w:color w:val="222222"/>
                <w:sz w:val="16"/>
                <w:szCs w:val="16"/>
              </w:rPr>
            </w:pPr>
            <w:proofErr w:type="spellStart"/>
            <w:r w:rsidRPr="00CA6679">
              <w:rPr>
                <w:rStyle w:val="lrzxr"/>
                <w:rFonts w:cstheme="minorHAnsi"/>
                <w:color w:val="222222"/>
                <w:sz w:val="16"/>
                <w:szCs w:val="16"/>
              </w:rPr>
              <w:t>Comberton</w:t>
            </w:r>
            <w:proofErr w:type="spellEnd"/>
            <w:r w:rsidRPr="00CA6679">
              <w:rPr>
                <w:rStyle w:val="lrzxr"/>
                <w:rFonts w:cstheme="minorHAnsi"/>
                <w:color w:val="222222"/>
                <w:sz w:val="16"/>
                <w:szCs w:val="16"/>
              </w:rPr>
              <w:t xml:space="preserve"> Rd Kidderminster DY10 1XA</w:t>
            </w:r>
          </w:p>
          <w:p w14:paraId="632EFAC7" w14:textId="77777777" w:rsidR="007F31E7" w:rsidRPr="003B53BA" w:rsidRDefault="007F31E7" w:rsidP="007F31E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1" w:type="dxa"/>
          </w:tcPr>
          <w:p w14:paraId="24EDC0A2" w14:textId="77777777" w:rsidR="007F31E7" w:rsidRDefault="00FA7854" w:rsidP="007F31E7">
            <w:pPr>
              <w:shd w:val="clear" w:color="auto" w:fill="FFFFFF"/>
              <w:rPr>
                <w:sz w:val="24"/>
                <w:szCs w:val="24"/>
              </w:rPr>
            </w:pPr>
            <w:hyperlink r:id="rId27" w:history="1">
              <w:r w:rsidR="007F31E7" w:rsidRPr="007F31E7">
                <w:rPr>
                  <w:rStyle w:val="Hyperlink"/>
                  <w:sz w:val="24"/>
                  <w:szCs w:val="24"/>
                </w:rPr>
                <w:t>https://www.kingcharlesschool.co.uk/index.php/sixth-form</w:t>
              </w:r>
            </w:hyperlink>
            <w:r w:rsidR="007F31E7" w:rsidRPr="007F31E7">
              <w:rPr>
                <w:sz w:val="24"/>
                <w:szCs w:val="24"/>
              </w:rPr>
              <w:t xml:space="preserve"> </w:t>
            </w:r>
          </w:p>
          <w:p w14:paraId="2EA330B6" w14:textId="73B9F500" w:rsidR="007F31E7" w:rsidRPr="007F31E7" w:rsidRDefault="007F31E7" w:rsidP="007F31E7">
            <w:pPr>
              <w:shd w:val="clear" w:color="auto" w:fill="FFFFFF"/>
              <w:rPr>
                <w:rFonts w:cstheme="minorHAnsi"/>
                <w:sz w:val="32"/>
                <w:szCs w:val="32"/>
              </w:rPr>
            </w:pPr>
            <w:r w:rsidRPr="007F31E7">
              <w:rPr>
                <w:rStyle w:val="w8qarf"/>
                <w:rFonts w:cstheme="minorHAnsi"/>
                <w:b/>
                <w:bCs/>
                <w:color w:val="222222"/>
                <w:sz w:val="24"/>
                <w:szCs w:val="24"/>
              </w:rPr>
              <w:t>Phone: </w:t>
            </w:r>
            <w:r w:rsidRPr="007F31E7">
              <w:rPr>
                <w:rStyle w:val="lrzxr"/>
                <w:rFonts w:cstheme="minorHAnsi"/>
                <w:color w:val="222222"/>
                <w:sz w:val="24"/>
                <w:szCs w:val="24"/>
              </w:rPr>
              <w:t>01562 512880</w:t>
            </w:r>
          </w:p>
          <w:p w14:paraId="1C578541" w14:textId="4590829E" w:rsidR="007F31E7" w:rsidRDefault="007F31E7" w:rsidP="00A1710F"/>
        </w:tc>
        <w:tc>
          <w:tcPr>
            <w:tcW w:w="6658" w:type="dxa"/>
          </w:tcPr>
          <w:p w14:paraId="649FC3BC" w14:textId="4533A935" w:rsidR="007F31E7" w:rsidRDefault="00FA7854" w:rsidP="0065354A">
            <w:hyperlink r:id="rId28" w:history="1">
              <w:r w:rsidR="007F31E7">
                <w:rPr>
                  <w:rStyle w:val="Hyperlink"/>
                </w:rPr>
                <w:t>https://www.kingcharlesschool.co.uk/index.php/courses</w:t>
              </w:r>
            </w:hyperlink>
          </w:p>
        </w:tc>
      </w:tr>
      <w:tr w:rsidR="00B4216C" w:rsidRPr="00903438" w14:paraId="63ECB92A" w14:textId="77777777" w:rsidTr="003B53BA">
        <w:tc>
          <w:tcPr>
            <w:tcW w:w="1862" w:type="dxa"/>
          </w:tcPr>
          <w:p w14:paraId="1B521701" w14:textId="4F935B09" w:rsidR="00266B42" w:rsidRDefault="00291084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Worcester Sixth From</w:t>
            </w:r>
          </w:p>
        </w:tc>
        <w:tc>
          <w:tcPr>
            <w:tcW w:w="1677" w:type="dxa"/>
          </w:tcPr>
          <w:p w14:paraId="0DEA5460" w14:textId="03B42240" w:rsidR="00266B42" w:rsidRPr="00CA6679" w:rsidRDefault="005F68F8" w:rsidP="00A1710F">
            <w:pPr>
              <w:rPr>
                <w:sz w:val="18"/>
                <w:szCs w:val="18"/>
              </w:rPr>
            </w:pPr>
            <w:proofErr w:type="spellStart"/>
            <w:r w:rsidRPr="00CA6679">
              <w:rPr>
                <w:sz w:val="18"/>
                <w:szCs w:val="18"/>
              </w:rPr>
              <w:t>Spetchley</w:t>
            </w:r>
            <w:proofErr w:type="spellEnd"/>
            <w:r w:rsidRPr="00CA6679">
              <w:rPr>
                <w:sz w:val="18"/>
                <w:szCs w:val="18"/>
              </w:rPr>
              <w:t xml:space="preserve"> </w:t>
            </w:r>
            <w:r w:rsidR="00CA6679">
              <w:rPr>
                <w:sz w:val="18"/>
                <w:szCs w:val="18"/>
              </w:rPr>
              <w:t>Rd</w:t>
            </w:r>
            <w:r w:rsidRPr="00CA6679">
              <w:rPr>
                <w:sz w:val="18"/>
                <w:szCs w:val="18"/>
              </w:rPr>
              <w:t xml:space="preserve"> Worcester WR5 2LU</w:t>
            </w:r>
          </w:p>
        </w:tc>
        <w:tc>
          <w:tcPr>
            <w:tcW w:w="5191" w:type="dxa"/>
          </w:tcPr>
          <w:p w14:paraId="1C6FC3F5" w14:textId="77777777" w:rsidR="005F68F8" w:rsidRPr="005F68F8" w:rsidRDefault="00FA7854" w:rsidP="00A1710F">
            <w:pPr>
              <w:rPr>
                <w:sz w:val="24"/>
                <w:szCs w:val="24"/>
              </w:rPr>
            </w:pPr>
            <w:hyperlink r:id="rId29" w:history="1">
              <w:r w:rsidR="005F68F8" w:rsidRPr="005F68F8">
                <w:rPr>
                  <w:rStyle w:val="Hyperlink"/>
                  <w:sz w:val="24"/>
                  <w:szCs w:val="24"/>
                </w:rPr>
                <w:t>https://www.wsfc.ac.uk/</w:t>
              </w:r>
            </w:hyperlink>
          </w:p>
          <w:p w14:paraId="13B00B7C" w14:textId="3D5FBA02" w:rsidR="00266B42" w:rsidRDefault="005F68F8" w:rsidP="00A1710F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5F68F8">
              <w:rPr>
                <w:sz w:val="24"/>
                <w:szCs w:val="24"/>
              </w:rPr>
              <w:t xml:space="preserve"> 01905 362600</w:t>
            </w:r>
          </w:p>
        </w:tc>
        <w:tc>
          <w:tcPr>
            <w:tcW w:w="6658" w:type="dxa"/>
          </w:tcPr>
          <w:p w14:paraId="70330848" w14:textId="5803BAA2" w:rsidR="00903438" w:rsidRDefault="00FA7854" w:rsidP="002E65BE">
            <w:pPr>
              <w:rPr>
                <w:sz w:val="18"/>
                <w:szCs w:val="18"/>
              </w:rPr>
            </w:pPr>
            <w:hyperlink r:id="rId30" w:history="1">
              <w:r w:rsidR="0065354A">
                <w:rPr>
                  <w:rStyle w:val="Hyperlink"/>
                </w:rPr>
                <w:t>https://www.wsfc.ac.uk/courses/</w:t>
              </w:r>
            </w:hyperlink>
          </w:p>
          <w:p w14:paraId="3DBF0341" w14:textId="5696BF3A" w:rsidR="0065354A" w:rsidRPr="0065354A" w:rsidRDefault="0065354A" w:rsidP="0065354A">
            <w:pPr>
              <w:ind w:firstLine="720"/>
              <w:rPr>
                <w:sz w:val="18"/>
                <w:szCs w:val="18"/>
              </w:rPr>
            </w:pPr>
          </w:p>
        </w:tc>
      </w:tr>
      <w:tr w:rsidR="00B4216C" w:rsidRPr="00903438" w14:paraId="1B27927D" w14:textId="77777777" w:rsidTr="003B53BA">
        <w:tc>
          <w:tcPr>
            <w:tcW w:w="1862" w:type="dxa"/>
          </w:tcPr>
          <w:p w14:paraId="0B887753" w14:textId="61AB5FD5" w:rsidR="00266B42" w:rsidRDefault="00291084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of Worcestershire College</w:t>
            </w:r>
          </w:p>
          <w:p w14:paraId="0D565052" w14:textId="77777777" w:rsidR="00266B42" w:rsidRDefault="00266B42" w:rsidP="00A1710F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19D5E676" w14:textId="77777777" w:rsidR="00CA6679" w:rsidRDefault="005F68F8" w:rsidP="00A1710F">
            <w:pPr>
              <w:rPr>
                <w:sz w:val="18"/>
                <w:szCs w:val="18"/>
              </w:rPr>
            </w:pPr>
            <w:r w:rsidRPr="00CA6679">
              <w:rPr>
                <w:sz w:val="18"/>
                <w:szCs w:val="18"/>
              </w:rPr>
              <w:t>Osprey House Albert St</w:t>
            </w:r>
            <w:r w:rsidR="00CA6679">
              <w:rPr>
                <w:sz w:val="18"/>
                <w:szCs w:val="18"/>
              </w:rPr>
              <w:t>reet</w:t>
            </w:r>
            <w:r w:rsidRPr="00CA6679">
              <w:rPr>
                <w:sz w:val="18"/>
                <w:szCs w:val="18"/>
              </w:rPr>
              <w:t xml:space="preserve"> Redditch</w:t>
            </w:r>
          </w:p>
          <w:p w14:paraId="0B17B52C" w14:textId="3DF6F4D2" w:rsidR="00266B42" w:rsidRPr="00CA6679" w:rsidRDefault="005F68F8" w:rsidP="00A1710F">
            <w:pPr>
              <w:rPr>
                <w:sz w:val="18"/>
                <w:szCs w:val="18"/>
              </w:rPr>
            </w:pPr>
            <w:r w:rsidRPr="00CA6679">
              <w:rPr>
                <w:sz w:val="18"/>
                <w:szCs w:val="18"/>
              </w:rPr>
              <w:t>B97 4DE</w:t>
            </w:r>
          </w:p>
        </w:tc>
        <w:tc>
          <w:tcPr>
            <w:tcW w:w="5191" w:type="dxa"/>
          </w:tcPr>
          <w:p w14:paraId="4EB59F47" w14:textId="77777777" w:rsidR="005F68F8" w:rsidRPr="005F68F8" w:rsidRDefault="00FA7854" w:rsidP="00A1710F">
            <w:pPr>
              <w:rPr>
                <w:sz w:val="24"/>
                <w:szCs w:val="24"/>
              </w:rPr>
            </w:pPr>
            <w:hyperlink r:id="rId31" w:history="1">
              <w:r w:rsidR="005F68F8" w:rsidRPr="005F68F8">
                <w:rPr>
                  <w:rStyle w:val="Hyperlink"/>
                  <w:sz w:val="24"/>
                  <w:szCs w:val="24"/>
                </w:rPr>
                <w:t>https://www.howcollege.ac.uk/</w:t>
              </w:r>
            </w:hyperlink>
          </w:p>
          <w:p w14:paraId="0E89A7AA" w14:textId="6ED3CEE8" w:rsidR="00266B42" w:rsidRDefault="005F68F8" w:rsidP="00A1710F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5F68F8">
              <w:rPr>
                <w:sz w:val="24"/>
                <w:szCs w:val="24"/>
              </w:rPr>
              <w:t xml:space="preserve"> 01527 570020</w:t>
            </w:r>
          </w:p>
        </w:tc>
        <w:tc>
          <w:tcPr>
            <w:tcW w:w="6658" w:type="dxa"/>
          </w:tcPr>
          <w:p w14:paraId="68DDAC4A" w14:textId="71520D51" w:rsidR="00903438" w:rsidRPr="00903438" w:rsidRDefault="00FA7854" w:rsidP="002E65BE">
            <w:pPr>
              <w:rPr>
                <w:sz w:val="18"/>
                <w:szCs w:val="18"/>
              </w:rPr>
            </w:pPr>
            <w:hyperlink r:id="rId32" w:history="1">
              <w:r w:rsidR="0065354A">
                <w:rPr>
                  <w:rStyle w:val="Hyperlink"/>
                </w:rPr>
                <w:t>https://www.howcollege.ac.uk/courses/</w:t>
              </w:r>
            </w:hyperlink>
          </w:p>
        </w:tc>
      </w:tr>
      <w:tr w:rsidR="00B4216C" w:rsidRPr="00903438" w14:paraId="6285E1BC" w14:textId="77777777" w:rsidTr="003B53BA">
        <w:tc>
          <w:tcPr>
            <w:tcW w:w="1862" w:type="dxa"/>
          </w:tcPr>
          <w:p w14:paraId="62BA202F" w14:textId="1D80D18F" w:rsidR="00811A22" w:rsidRDefault="005F68F8" w:rsidP="00A1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Bridgnorth</w:t>
            </w:r>
            <w:r w:rsidR="00811A22">
              <w:rPr>
                <w:sz w:val="24"/>
                <w:szCs w:val="24"/>
              </w:rPr>
              <w:t xml:space="preserve"> Sixth Form</w:t>
            </w:r>
          </w:p>
        </w:tc>
        <w:tc>
          <w:tcPr>
            <w:tcW w:w="1677" w:type="dxa"/>
          </w:tcPr>
          <w:p w14:paraId="19718404" w14:textId="461AF1EA" w:rsidR="00811A22" w:rsidRPr="003B53BA" w:rsidRDefault="005F68F8" w:rsidP="00A1710F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Oldbury Wells Bridgnorth WV16 5JD</w:t>
            </w:r>
          </w:p>
        </w:tc>
        <w:tc>
          <w:tcPr>
            <w:tcW w:w="5191" w:type="dxa"/>
          </w:tcPr>
          <w:p w14:paraId="10C33CE3" w14:textId="2F7111DB" w:rsidR="005F68F8" w:rsidRPr="005F68F8" w:rsidRDefault="00FA7854" w:rsidP="00A1710F">
            <w:pPr>
              <w:rPr>
                <w:sz w:val="24"/>
                <w:szCs w:val="24"/>
              </w:rPr>
            </w:pPr>
            <w:hyperlink r:id="rId33" w:history="1">
              <w:r w:rsidR="005F68F8" w:rsidRPr="005F68F8">
                <w:rPr>
                  <w:rStyle w:val="Hyperlink"/>
                  <w:sz w:val="24"/>
                  <w:szCs w:val="24"/>
                </w:rPr>
                <w:t>http://www.bridgnorthsixthform.com/</w:t>
              </w:r>
            </w:hyperlink>
          </w:p>
          <w:p w14:paraId="32E2583C" w14:textId="3CC9475B" w:rsidR="00811A22" w:rsidRDefault="005F68F8" w:rsidP="00A1710F"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5F68F8">
              <w:rPr>
                <w:sz w:val="24"/>
                <w:szCs w:val="24"/>
              </w:rPr>
              <w:t xml:space="preserve"> 01746 760505</w:t>
            </w:r>
          </w:p>
        </w:tc>
        <w:tc>
          <w:tcPr>
            <w:tcW w:w="6658" w:type="dxa"/>
          </w:tcPr>
          <w:p w14:paraId="305FB3EA" w14:textId="01046A6E" w:rsidR="00811A22" w:rsidRPr="00903438" w:rsidRDefault="00FA7854" w:rsidP="00A1710F">
            <w:pPr>
              <w:rPr>
                <w:sz w:val="18"/>
                <w:szCs w:val="18"/>
              </w:rPr>
            </w:pPr>
            <w:hyperlink r:id="rId34" w:history="1">
              <w:r w:rsidR="0065354A">
                <w:rPr>
                  <w:rStyle w:val="Hyperlink"/>
                </w:rPr>
                <w:t>http://www.bridgnorthsixthform.com/our-courses</w:t>
              </w:r>
            </w:hyperlink>
          </w:p>
        </w:tc>
      </w:tr>
      <w:tr w:rsidR="00B4216C" w:rsidRPr="00903438" w14:paraId="480FF354" w14:textId="77777777" w:rsidTr="003B53BA">
        <w:tc>
          <w:tcPr>
            <w:tcW w:w="1862" w:type="dxa"/>
          </w:tcPr>
          <w:p w14:paraId="582B85B3" w14:textId="4E5697F2" w:rsidR="00E9652B" w:rsidRDefault="00B4216C" w:rsidP="00E9652B">
            <w:pPr>
              <w:rPr>
                <w:sz w:val="24"/>
                <w:szCs w:val="24"/>
              </w:rPr>
            </w:pPr>
            <w:r w:rsidRPr="00B4216C">
              <w:rPr>
                <w:sz w:val="24"/>
                <w:szCs w:val="24"/>
              </w:rPr>
              <w:t>Shrewsbury Colleges Group</w:t>
            </w:r>
            <w:r w:rsidRPr="00B4216C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291084" w:rsidRPr="00B4216C">
              <w:rPr>
                <w:i/>
                <w:iCs/>
                <w:sz w:val="24"/>
                <w:szCs w:val="24"/>
              </w:rPr>
              <w:t>Shrewsbury Sixth Form</w:t>
            </w:r>
            <w:r w:rsidRPr="00B4216C">
              <w:rPr>
                <w:i/>
                <w:iCs/>
                <w:sz w:val="24"/>
                <w:szCs w:val="24"/>
              </w:rPr>
              <w:t xml:space="preserve"> and Shrewsbury College of Arts &amp; Technology.</w:t>
            </w:r>
          </w:p>
        </w:tc>
        <w:tc>
          <w:tcPr>
            <w:tcW w:w="1677" w:type="dxa"/>
            <w:shd w:val="clear" w:color="auto" w:fill="auto"/>
          </w:tcPr>
          <w:p w14:paraId="5D5DD691" w14:textId="12BF70F5" w:rsidR="00B4216C" w:rsidRPr="003B53BA" w:rsidRDefault="00B4216C" w:rsidP="00B4216C">
            <w:pPr>
              <w:pStyle w:val="NormalWeb"/>
              <w:shd w:val="clear" w:color="auto" w:fill="F7F7F7"/>
              <w:rPr>
                <w:rFonts w:asciiTheme="minorHAnsi" w:hAnsiTheme="minorHAnsi" w:cstheme="minorHAnsi"/>
                <w:sz w:val="20"/>
                <w:szCs w:val="20"/>
              </w:rPr>
            </w:pPr>
            <w:r w:rsidRPr="003B53BA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Welsh Bridge Campus</w:t>
            </w:r>
            <w:r w:rsidRPr="003B53BA">
              <w:rPr>
                <w:rFonts w:asciiTheme="minorHAnsi" w:hAnsiTheme="minorHAnsi" w:cstheme="minorHAnsi"/>
                <w:sz w:val="20"/>
                <w:szCs w:val="20"/>
              </w:rPr>
              <w:br/>
              <w:t>Priory Road Shrewsbury SY1 1RX</w:t>
            </w:r>
          </w:p>
          <w:p w14:paraId="73FD5FA0" w14:textId="555D1D67" w:rsidR="00B4216C" w:rsidRPr="00CA6679" w:rsidRDefault="00B4216C" w:rsidP="00B4216C">
            <w:pPr>
              <w:pStyle w:val="NormalWeb"/>
              <w:shd w:val="clear" w:color="auto" w:fill="F7F7F7"/>
              <w:rPr>
                <w:rFonts w:asciiTheme="minorHAnsi" w:hAnsiTheme="minorHAnsi" w:cstheme="minorHAnsi"/>
                <w:sz w:val="18"/>
                <w:szCs w:val="18"/>
              </w:rPr>
            </w:pPr>
            <w:r w:rsidRPr="00CA6679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>English Bridge Campus</w:t>
            </w:r>
            <w:r w:rsidRPr="00CA6679">
              <w:rPr>
                <w:rFonts w:asciiTheme="minorHAnsi" w:hAnsiTheme="minorHAnsi" w:cstheme="minorHAnsi"/>
                <w:sz w:val="18"/>
                <w:szCs w:val="18"/>
              </w:rPr>
              <w:br/>
              <w:t>Abbey Foregate Shrewsbury SY2 6AA</w:t>
            </w:r>
          </w:p>
          <w:p w14:paraId="5A4A6CFE" w14:textId="703DCD4F" w:rsidR="00B4216C" w:rsidRPr="00CA6679" w:rsidRDefault="00B4216C" w:rsidP="00B4216C">
            <w:pPr>
              <w:pStyle w:val="NormalWeb"/>
              <w:shd w:val="clear" w:color="auto" w:fill="F7F7F7"/>
              <w:rPr>
                <w:rFonts w:asciiTheme="minorHAnsi" w:hAnsiTheme="minorHAnsi" w:cstheme="minorHAnsi"/>
                <w:sz w:val="18"/>
                <w:szCs w:val="18"/>
              </w:rPr>
            </w:pPr>
            <w:r w:rsidRPr="00CA6679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>London Road Campus</w:t>
            </w:r>
            <w:r w:rsidRPr="00CA6679">
              <w:rPr>
                <w:rFonts w:asciiTheme="minorHAnsi" w:hAnsiTheme="minorHAnsi" w:cstheme="minorHAnsi"/>
                <w:sz w:val="18"/>
                <w:szCs w:val="18"/>
              </w:rPr>
              <w:br/>
              <w:t>London Road Shrewsbury SY2 6PR</w:t>
            </w:r>
          </w:p>
          <w:p w14:paraId="719BC968" w14:textId="51AFB920" w:rsidR="00E9652B" w:rsidRPr="003B53BA" w:rsidRDefault="00E9652B" w:rsidP="00E965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1" w:type="dxa"/>
          </w:tcPr>
          <w:p w14:paraId="30FF1752" w14:textId="70A50FBF" w:rsidR="00B4216C" w:rsidRDefault="00FA7854" w:rsidP="00E9652B">
            <w:pPr>
              <w:rPr>
                <w:sz w:val="24"/>
                <w:szCs w:val="24"/>
              </w:rPr>
            </w:pPr>
            <w:hyperlink r:id="rId35" w:history="1">
              <w:r w:rsidR="00B4216C" w:rsidRPr="00033184">
                <w:rPr>
                  <w:rStyle w:val="Hyperlink"/>
                  <w:sz w:val="24"/>
                  <w:szCs w:val="24"/>
                </w:rPr>
                <w:t>https://www.scg.ac.uk/</w:t>
              </w:r>
            </w:hyperlink>
            <w:r w:rsidR="00B4216C">
              <w:rPr>
                <w:sz w:val="24"/>
                <w:szCs w:val="24"/>
              </w:rPr>
              <w:t xml:space="preserve"> </w:t>
            </w:r>
          </w:p>
          <w:p w14:paraId="075A1777" w14:textId="1E62E203" w:rsidR="00B4216C" w:rsidRPr="00B4216C" w:rsidRDefault="00B4216C" w:rsidP="00E9652B">
            <w:pPr>
              <w:rPr>
                <w:b/>
                <w:bCs/>
                <w:sz w:val="24"/>
                <w:szCs w:val="24"/>
              </w:rPr>
            </w:pPr>
            <w:r w:rsidRPr="00B4216C">
              <w:rPr>
                <w:b/>
                <w:bCs/>
                <w:sz w:val="24"/>
                <w:szCs w:val="24"/>
              </w:rPr>
              <w:t xml:space="preserve">Phone:  </w:t>
            </w:r>
          </w:p>
          <w:p w14:paraId="5285594B" w14:textId="77777777" w:rsidR="00B4216C" w:rsidRDefault="00B4216C" w:rsidP="00E9652B">
            <w:pPr>
              <w:rPr>
                <w:sz w:val="24"/>
                <w:szCs w:val="24"/>
              </w:rPr>
            </w:pPr>
          </w:p>
          <w:p w14:paraId="3B8F8BE0" w14:textId="005AD7D9" w:rsidR="00B4216C" w:rsidRPr="00B4216C" w:rsidRDefault="00B4216C" w:rsidP="00B4216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Shrewsbury Sixth Form: </w:t>
            </w:r>
            <w:r w:rsidRPr="00B4216C">
              <w:rPr>
                <w:sz w:val="24"/>
                <w:szCs w:val="24"/>
              </w:rPr>
              <w:t>01743 235491</w:t>
            </w:r>
          </w:p>
          <w:p w14:paraId="406234AE" w14:textId="77777777" w:rsidR="00B4216C" w:rsidRDefault="00B4216C" w:rsidP="00B4216C">
            <w:pPr>
              <w:rPr>
                <w:sz w:val="24"/>
                <w:szCs w:val="24"/>
              </w:rPr>
            </w:pPr>
          </w:p>
          <w:p w14:paraId="154E4849" w14:textId="5278D39C" w:rsidR="00B4216C" w:rsidRPr="00B4216C" w:rsidRDefault="00B4216C" w:rsidP="00B4216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Shrewsbury College of Arts &amp; Technology:</w:t>
            </w:r>
            <w:r w:rsidRPr="00B4216C">
              <w:rPr>
                <w:sz w:val="24"/>
                <w:szCs w:val="24"/>
              </w:rPr>
              <w:t xml:space="preserve"> 01743 342342</w:t>
            </w:r>
          </w:p>
          <w:p w14:paraId="5CC53132" w14:textId="452E7902" w:rsidR="00E9652B" w:rsidRPr="00B4216C" w:rsidRDefault="00E9652B" w:rsidP="00E9652B"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 w14:paraId="74CBC34A" w14:textId="7C987198" w:rsidR="00903438" w:rsidRPr="00903438" w:rsidRDefault="00FA7854" w:rsidP="0065354A">
            <w:pPr>
              <w:tabs>
                <w:tab w:val="left" w:pos="1200"/>
              </w:tabs>
              <w:rPr>
                <w:sz w:val="18"/>
                <w:szCs w:val="18"/>
              </w:rPr>
            </w:pPr>
            <w:hyperlink r:id="rId36" w:history="1">
              <w:r w:rsidR="0065354A">
                <w:rPr>
                  <w:rStyle w:val="Hyperlink"/>
                </w:rPr>
                <w:t>https://www.scg.ac.uk/courses</w:t>
              </w:r>
            </w:hyperlink>
          </w:p>
        </w:tc>
      </w:tr>
      <w:tr w:rsidR="007F31E7" w:rsidRPr="00903438" w14:paraId="5D46B950" w14:textId="77777777" w:rsidTr="003B53BA">
        <w:tc>
          <w:tcPr>
            <w:tcW w:w="1862" w:type="dxa"/>
          </w:tcPr>
          <w:p w14:paraId="4194B782" w14:textId="7AC2658D" w:rsidR="007F31E7" w:rsidRPr="00B4216C" w:rsidRDefault="007F31E7" w:rsidP="00E9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Shropshire and Walford College</w:t>
            </w:r>
          </w:p>
        </w:tc>
        <w:tc>
          <w:tcPr>
            <w:tcW w:w="1677" w:type="dxa"/>
            <w:shd w:val="clear" w:color="auto" w:fill="auto"/>
          </w:tcPr>
          <w:p w14:paraId="46E990CF" w14:textId="7387701D" w:rsidR="007F31E7" w:rsidRPr="00CA6679" w:rsidRDefault="007F31E7" w:rsidP="00B4216C">
            <w:pPr>
              <w:pStyle w:val="NormalWeb"/>
              <w:shd w:val="clear" w:color="auto" w:fill="F7F7F7"/>
              <w:rPr>
                <w:rStyle w:val="Strong"/>
                <w:rFonts w:asciiTheme="minorHAnsi" w:hAnsiTheme="minorHAnsi" w:cstheme="minorHAnsi"/>
                <w:sz w:val="18"/>
                <w:szCs w:val="18"/>
              </w:rPr>
            </w:pPr>
            <w:r w:rsidRPr="003B53BA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Oswestry Campus </w:t>
            </w:r>
            <w:r w:rsidRPr="00CA6679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Shrewsbury Road Oswestry Shropshire SY11 4QB</w:t>
            </w:r>
          </w:p>
          <w:p w14:paraId="25971043" w14:textId="77777777" w:rsidR="00CA6679" w:rsidRDefault="007F31E7" w:rsidP="00CA6679">
            <w:pPr>
              <w:pStyle w:val="NormalWeb"/>
              <w:shd w:val="clear" w:color="auto" w:fill="F7F7F7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3B53BA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Walford Campus</w:t>
            </w:r>
          </w:p>
          <w:p w14:paraId="58469F59" w14:textId="77777777" w:rsidR="007F31E7" w:rsidRDefault="007F31E7" w:rsidP="00CA6679">
            <w:pPr>
              <w:pStyle w:val="NormalWeb"/>
              <w:shd w:val="clear" w:color="auto" w:fill="F7F7F7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3B53B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Baschurch</w:t>
            </w:r>
            <w:proofErr w:type="spellEnd"/>
            <w:r w:rsidRPr="003B53B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Shrewsbury Shropshire SY4 2H</w:t>
            </w:r>
          </w:p>
          <w:p w14:paraId="0150C1FC" w14:textId="1FA000AD" w:rsidR="00400245" w:rsidRPr="003B53BA" w:rsidRDefault="00400245" w:rsidP="00CA6679">
            <w:pPr>
              <w:pStyle w:val="NormalWeb"/>
              <w:shd w:val="clear" w:color="auto" w:fill="F7F7F7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91" w:type="dxa"/>
          </w:tcPr>
          <w:p w14:paraId="05E0DBAE" w14:textId="77777777" w:rsidR="007F31E7" w:rsidRPr="007F31E7" w:rsidRDefault="00FA7854" w:rsidP="00E9652B">
            <w:pPr>
              <w:rPr>
                <w:sz w:val="24"/>
                <w:szCs w:val="24"/>
              </w:rPr>
            </w:pPr>
            <w:hyperlink r:id="rId37" w:history="1">
              <w:r w:rsidR="007F31E7" w:rsidRPr="007F31E7">
                <w:rPr>
                  <w:rStyle w:val="Hyperlink"/>
                  <w:sz w:val="24"/>
                  <w:szCs w:val="24"/>
                </w:rPr>
                <w:t>https://www.nsc.ac.uk/home</w:t>
              </w:r>
            </w:hyperlink>
          </w:p>
          <w:p w14:paraId="3B16128E" w14:textId="77777777" w:rsidR="007F31E7" w:rsidRPr="007F31E7" w:rsidRDefault="007F31E7" w:rsidP="00E9652B">
            <w:pPr>
              <w:rPr>
                <w:sz w:val="24"/>
                <w:szCs w:val="24"/>
              </w:rPr>
            </w:pPr>
          </w:p>
          <w:p w14:paraId="122E862A" w14:textId="7816F6A3" w:rsidR="007F31E7" w:rsidRPr="007F31E7" w:rsidRDefault="007F31E7" w:rsidP="00E9652B">
            <w:pPr>
              <w:rPr>
                <w:b/>
                <w:bCs/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 xml:space="preserve">Phone: </w:t>
            </w:r>
            <w:r w:rsidRPr="007F31E7">
              <w:rPr>
                <w:sz w:val="24"/>
                <w:szCs w:val="24"/>
              </w:rPr>
              <w:t>0800 440 228</w:t>
            </w:r>
          </w:p>
        </w:tc>
        <w:tc>
          <w:tcPr>
            <w:tcW w:w="6658" w:type="dxa"/>
          </w:tcPr>
          <w:p w14:paraId="1DDDB3C8" w14:textId="33D015EA" w:rsidR="007F31E7" w:rsidRPr="007F31E7" w:rsidRDefault="00FA7854" w:rsidP="0065354A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38" w:history="1">
              <w:r w:rsidR="007F31E7" w:rsidRPr="007F31E7">
                <w:rPr>
                  <w:rStyle w:val="Hyperlink"/>
                  <w:sz w:val="24"/>
                  <w:szCs w:val="24"/>
                </w:rPr>
                <w:t>https://www.nsc.ac.uk/courses/5c59885e1bdeb/FullTime-Courses</w:t>
              </w:r>
            </w:hyperlink>
            <w:r w:rsidR="007F31E7" w:rsidRPr="007F31E7">
              <w:rPr>
                <w:sz w:val="24"/>
                <w:szCs w:val="24"/>
              </w:rPr>
              <w:t xml:space="preserve"> </w:t>
            </w:r>
          </w:p>
        </w:tc>
      </w:tr>
      <w:tr w:rsidR="00B4216C" w:rsidRPr="00903438" w14:paraId="20943E35" w14:textId="77777777" w:rsidTr="003B53BA">
        <w:tc>
          <w:tcPr>
            <w:tcW w:w="1862" w:type="dxa"/>
          </w:tcPr>
          <w:p w14:paraId="106F1892" w14:textId="77777777" w:rsidR="00400245" w:rsidRDefault="00400245" w:rsidP="0017316C">
            <w:pPr>
              <w:rPr>
                <w:sz w:val="24"/>
                <w:szCs w:val="24"/>
              </w:rPr>
            </w:pPr>
          </w:p>
          <w:p w14:paraId="3B91F333" w14:textId="00246CD0" w:rsidR="00266B42" w:rsidRDefault="00811A22" w:rsidP="0017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County Training </w:t>
            </w:r>
            <w:r w:rsidRPr="00400245">
              <w:rPr>
                <w:sz w:val="20"/>
                <w:szCs w:val="20"/>
              </w:rPr>
              <w:t>(Apprenticeships)</w:t>
            </w:r>
          </w:p>
        </w:tc>
        <w:tc>
          <w:tcPr>
            <w:tcW w:w="1677" w:type="dxa"/>
          </w:tcPr>
          <w:p w14:paraId="6B6991B3" w14:textId="77777777" w:rsidR="00400245" w:rsidRDefault="00400245" w:rsidP="00F034D2">
            <w:pPr>
              <w:rPr>
                <w:b/>
                <w:bCs/>
                <w:sz w:val="20"/>
                <w:szCs w:val="20"/>
              </w:rPr>
            </w:pPr>
          </w:p>
          <w:p w14:paraId="53AC7550" w14:textId="77777777" w:rsidR="00400245" w:rsidRDefault="00400245" w:rsidP="00F034D2">
            <w:pPr>
              <w:rPr>
                <w:b/>
                <w:bCs/>
                <w:sz w:val="20"/>
                <w:szCs w:val="20"/>
              </w:rPr>
            </w:pPr>
          </w:p>
          <w:p w14:paraId="585ECED5" w14:textId="4C076B4E" w:rsidR="00266B42" w:rsidRPr="003B53BA" w:rsidRDefault="00B4216C" w:rsidP="00F034D2">
            <w:pPr>
              <w:rPr>
                <w:b/>
                <w:bCs/>
                <w:sz w:val="20"/>
                <w:szCs w:val="20"/>
              </w:rPr>
            </w:pPr>
            <w:r w:rsidRPr="003B53BA">
              <w:rPr>
                <w:b/>
                <w:bCs/>
                <w:sz w:val="20"/>
                <w:szCs w:val="20"/>
              </w:rPr>
              <w:t>Hereford</w:t>
            </w:r>
          </w:p>
          <w:p w14:paraId="1078BB99" w14:textId="13DD1623" w:rsidR="00B4216C" w:rsidRPr="003B53BA" w:rsidRDefault="00B4216C" w:rsidP="00F034D2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25 Bridge Street Hereford HR4 9DG</w:t>
            </w:r>
          </w:p>
          <w:p w14:paraId="57B1ED42" w14:textId="77777777" w:rsidR="00B4216C" w:rsidRPr="003B53BA" w:rsidRDefault="00B4216C" w:rsidP="00F034D2">
            <w:pPr>
              <w:rPr>
                <w:sz w:val="20"/>
                <w:szCs w:val="20"/>
              </w:rPr>
            </w:pPr>
          </w:p>
          <w:p w14:paraId="1C78AF5D" w14:textId="77777777" w:rsidR="00B4216C" w:rsidRPr="003B53BA" w:rsidRDefault="00B4216C" w:rsidP="00F034D2">
            <w:pPr>
              <w:rPr>
                <w:b/>
                <w:bCs/>
                <w:sz w:val="20"/>
                <w:szCs w:val="20"/>
              </w:rPr>
            </w:pPr>
            <w:r w:rsidRPr="003B53BA">
              <w:rPr>
                <w:b/>
                <w:bCs/>
                <w:sz w:val="20"/>
                <w:szCs w:val="20"/>
              </w:rPr>
              <w:t>Ludlow</w:t>
            </w:r>
          </w:p>
          <w:p w14:paraId="1C2077CD" w14:textId="3C0D50AA" w:rsidR="00400245" w:rsidRDefault="00B4216C" w:rsidP="00F034D2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Barnaby</w:t>
            </w:r>
            <w:r w:rsidR="004002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00245">
              <w:rPr>
                <w:sz w:val="20"/>
                <w:szCs w:val="20"/>
              </w:rPr>
              <w:t>Hse</w:t>
            </w:r>
            <w:proofErr w:type="spellEnd"/>
            <w:r w:rsidRPr="003B53BA">
              <w:rPr>
                <w:sz w:val="20"/>
                <w:szCs w:val="20"/>
              </w:rPr>
              <w:t xml:space="preserve">  Palmers</w:t>
            </w:r>
            <w:proofErr w:type="gramEnd"/>
            <w:r w:rsidRPr="003B53BA">
              <w:rPr>
                <w:sz w:val="20"/>
                <w:szCs w:val="20"/>
              </w:rPr>
              <w:t xml:space="preserve"> Hall Campus Mill Stree</w:t>
            </w:r>
            <w:r w:rsidR="00400245">
              <w:rPr>
                <w:sz w:val="20"/>
                <w:szCs w:val="20"/>
              </w:rPr>
              <w:t>t</w:t>
            </w:r>
          </w:p>
          <w:p w14:paraId="692BC211" w14:textId="24A0BA5B" w:rsidR="00B4216C" w:rsidRPr="003B53BA" w:rsidRDefault="00B4216C" w:rsidP="00F034D2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SY8 1BG</w:t>
            </w:r>
          </w:p>
        </w:tc>
        <w:tc>
          <w:tcPr>
            <w:tcW w:w="5191" w:type="dxa"/>
          </w:tcPr>
          <w:p w14:paraId="73FB5C7E" w14:textId="77777777" w:rsidR="00400245" w:rsidRDefault="00400245" w:rsidP="0017316C"/>
          <w:p w14:paraId="744F915C" w14:textId="77777777" w:rsidR="00400245" w:rsidRDefault="00400245" w:rsidP="0017316C"/>
          <w:p w14:paraId="450E6514" w14:textId="70E261FF" w:rsidR="00B4216C" w:rsidRPr="00E90942" w:rsidRDefault="00400245" w:rsidP="0017316C">
            <w:pPr>
              <w:rPr>
                <w:sz w:val="24"/>
                <w:szCs w:val="24"/>
              </w:rPr>
            </w:pPr>
            <w:hyperlink r:id="rId39" w:history="1">
              <w:r w:rsidRPr="00935E73">
                <w:rPr>
                  <w:rStyle w:val="Hyperlink"/>
                  <w:sz w:val="24"/>
                  <w:szCs w:val="24"/>
                </w:rPr>
                <w:t>https://www.ctapprenticeships.co.uk/</w:t>
              </w:r>
            </w:hyperlink>
            <w:r w:rsidR="00B4216C" w:rsidRPr="00E90942">
              <w:rPr>
                <w:sz w:val="24"/>
                <w:szCs w:val="24"/>
              </w:rPr>
              <w:t xml:space="preserve"> </w:t>
            </w:r>
          </w:p>
          <w:p w14:paraId="2FC92873" w14:textId="77777777" w:rsidR="00B4216C" w:rsidRPr="00E90942" w:rsidRDefault="00B4216C" w:rsidP="0017316C">
            <w:pPr>
              <w:rPr>
                <w:b/>
                <w:bCs/>
                <w:sz w:val="24"/>
                <w:szCs w:val="24"/>
              </w:rPr>
            </w:pPr>
            <w:r w:rsidRPr="00E90942">
              <w:rPr>
                <w:b/>
                <w:bCs/>
                <w:sz w:val="24"/>
                <w:szCs w:val="24"/>
              </w:rPr>
              <w:t>Phone:</w:t>
            </w:r>
          </w:p>
          <w:p w14:paraId="47F9B27D" w14:textId="77777777" w:rsidR="00B4216C" w:rsidRPr="00E90942" w:rsidRDefault="00B4216C" w:rsidP="0017316C">
            <w:pPr>
              <w:rPr>
                <w:b/>
                <w:bCs/>
                <w:sz w:val="24"/>
                <w:szCs w:val="24"/>
              </w:rPr>
            </w:pPr>
          </w:p>
          <w:p w14:paraId="5085F832" w14:textId="77777777" w:rsidR="00B4216C" w:rsidRDefault="00B4216C" w:rsidP="0017316C">
            <w:pPr>
              <w:rPr>
                <w:sz w:val="24"/>
                <w:szCs w:val="24"/>
              </w:rPr>
            </w:pPr>
            <w:r w:rsidRPr="00E90942">
              <w:rPr>
                <w:b/>
                <w:bCs/>
                <w:sz w:val="24"/>
                <w:szCs w:val="24"/>
              </w:rPr>
              <w:t xml:space="preserve">Hereford County Training: </w:t>
            </w:r>
            <w:r w:rsidR="00E90942" w:rsidRPr="00E90942">
              <w:rPr>
                <w:sz w:val="24"/>
                <w:szCs w:val="24"/>
              </w:rPr>
              <w:t>0345 6789023</w:t>
            </w:r>
          </w:p>
          <w:p w14:paraId="1E75774C" w14:textId="77777777" w:rsidR="00E90942" w:rsidRDefault="00E90942" w:rsidP="0017316C">
            <w:pPr>
              <w:rPr>
                <w:sz w:val="24"/>
                <w:szCs w:val="24"/>
              </w:rPr>
            </w:pPr>
          </w:p>
          <w:p w14:paraId="5CF0B67D" w14:textId="01820530" w:rsidR="00E90942" w:rsidRPr="00E90942" w:rsidRDefault="00E90942" w:rsidP="001731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Ludlow County Training: </w:t>
            </w:r>
            <w:r w:rsidRPr="00E90942">
              <w:rPr>
                <w:sz w:val="24"/>
                <w:szCs w:val="24"/>
              </w:rPr>
              <w:t>0345 6789023</w:t>
            </w:r>
          </w:p>
        </w:tc>
        <w:tc>
          <w:tcPr>
            <w:tcW w:w="6658" w:type="dxa"/>
          </w:tcPr>
          <w:p w14:paraId="31372ED2" w14:textId="77777777" w:rsidR="00400245" w:rsidRDefault="00400245" w:rsidP="005E231E"/>
          <w:p w14:paraId="40EE73AE" w14:textId="77777777" w:rsidR="00400245" w:rsidRDefault="00400245" w:rsidP="005E231E"/>
          <w:p w14:paraId="4E7EC026" w14:textId="6F74422A" w:rsidR="00266B42" w:rsidRDefault="00400245" w:rsidP="005E231E">
            <w:pPr>
              <w:rPr>
                <w:rStyle w:val="Hyperlink"/>
              </w:rPr>
            </w:pPr>
            <w:hyperlink r:id="rId40" w:history="1">
              <w:r w:rsidRPr="00935E73">
                <w:rPr>
                  <w:rStyle w:val="Hyperlink"/>
                </w:rPr>
                <w:t>https://www.ctapprenticeships.co.uk/apprenticeships</w:t>
              </w:r>
            </w:hyperlink>
          </w:p>
          <w:p w14:paraId="2A2723D1" w14:textId="77777777" w:rsidR="002A3EB6" w:rsidRDefault="002A3EB6" w:rsidP="005E231E">
            <w:pPr>
              <w:rPr>
                <w:rStyle w:val="Hyperlink"/>
              </w:rPr>
            </w:pPr>
          </w:p>
          <w:p w14:paraId="1995BD84" w14:textId="2E6A64E0" w:rsidR="002A3EB6" w:rsidRPr="002A3EB6" w:rsidRDefault="00FA7854" w:rsidP="005E231E">
            <w:pPr>
              <w:rPr>
                <w:b/>
                <w:bCs/>
                <w:i/>
                <w:iCs/>
                <w:sz w:val="18"/>
                <w:szCs w:val="18"/>
              </w:rPr>
            </w:pPr>
            <w:hyperlink r:id="rId41" w:history="1">
              <w:r w:rsidR="002A3EB6">
                <w:rPr>
                  <w:rStyle w:val="Hyperlink"/>
                </w:rPr>
                <w:t>https://www.ctapprenticeships.co.uk/courses/594004c4e7e02/Vocational-Courses</w:t>
              </w:r>
            </w:hyperlink>
            <w:r w:rsidR="002A3EB6">
              <w:t xml:space="preserve"> - </w:t>
            </w:r>
            <w:r w:rsidR="002A3EB6">
              <w:rPr>
                <w:b/>
                <w:bCs/>
                <w:i/>
                <w:iCs/>
              </w:rPr>
              <w:t>For vocational courses.</w:t>
            </w:r>
          </w:p>
        </w:tc>
      </w:tr>
      <w:tr w:rsidR="003F0238" w:rsidRPr="00903438" w14:paraId="6E9FC4EF" w14:textId="77777777" w:rsidTr="003B53BA">
        <w:tc>
          <w:tcPr>
            <w:tcW w:w="1862" w:type="dxa"/>
          </w:tcPr>
          <w:p w14:paraId="5819878D" w14:textId="33D25D94" w:rsidR="003F0238" w:rsidRDefault="003F0238" w:rsidP="003F0238">
            <w:pPr>
              <w:rPr>
                <w:sz w:val="24"/>
                <w:szCs w:val="24"/>
              </w:rPr>
            </w:pPr>
            <w:r w:rsidRPr="00400245">
              <w:rPr>
                <w:sz w:val="24"/>
                <w:szCs w:val="24"/>
              </w:rPr>
              <w:t>Marches Centre of Manufacturing &amp; Technology</w:t>
            </w:r>
            <w:r>
              <w:rPr>
                <w:sz w:val="24"/>
                <w:szCs w:val="24"/>
              </w:rPr>
              <w:t xml:space="preserve"> </w:t>
            </w:r>
            <w:r w:rsidRPr="00400245">
              <w:rPr>
                <w:sz w:val="20"/>
                <w:szCs w:val="20"/>
              </w:rPr>
              <w:t>(Apprenticeships)</w:t>
            </w:r>
          </w:p>
        </w:tc>
        <w:tc>
          <w:tcPr>
            <w:tcW w:w="1677" w:type="dxa"/>
          </w:tcPr>
          <w:p w14:paraId="285CB376" w14:textId="0B35796C" w:rsidR="003F0238" w:rsidRPr="003B53BA" w:rsidRDefault="003F0238" w:rsidP="003F0238">
            <w:pPr>
              <w:rPr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Building 10 Stanmore Industrial Estate Bridgnorth</w:t>
            </w:r>
          </w:p>
          <w:p w14:paraId="667221C8" w14:textId="075D6E4B" w:rsidR="003F0238" w:rsidRPr="003B53BA" w:rsidRDefault="003F0238" w:rsidP="003F0238">
            <w:pPr>
              <w:rPr>
                <w:b/>
                <w:bCs/>
                <w:sz w:val="20"/>
                <w:szCs w:val="20"/>
              </w:rPr>
            </w:pPr>
            <w:r w:rsidRPr="003B53BA">
              <w:rPr>
                <w:sz w:val="20"/>
                <w:szCs w:val="20"/>
              </w:rPr>
              <w:t>WV15 5HP</w:t>
            </w:r>
          </w:p>
        </w:tc>
        <w:tc>
          <w:tcPr>
            <w:tcW w:w="5191" w:type="dxa"/>
          </w:tcPr>
          <w:p w14:paraId="265CDE1B" w14:textId="77777777" w:rsidR="003F0238" w:rsidRDefault="00FA7854" w:rsidP="003F0238">
            <w:pPr>
              <w:rPr>
                <w:sz w:val="24"/>
                <w:szCs w:val="24"/>
              </w:rPr>
            </w:pPr>
            <w:hyperlink r:id="rId42" w:history="1">
              <w:r w:rsidR="003F0238" w:rsidRPr="00033184">
                <w:rPr>
                  <w:rStyle w:val="Hyperlink"/>
                  <w:sz w:val="24"/>
                  <w:szCs w:val="24"/>
                </w:rPr>
                <w:t>https://mcmt-bridgnorth.co.uk/</w:t>
              </w:r>
            </w:hyperlink>
            <w:r w:rsidR="003F0238">
              <w:rPr>
                <w:sz w:val="24"/>
                <w:szCs w:val="24"/>
              </w:rPr>
              <w:t xml:space="preserve"> </w:t>
            </w:r>
          </w:p>
          <w:p w14:paraId="4386F5A2" w14:textId="53C187C0" w:rsidR="003F0238" w:rsidRPr="00E90942" w:rsidRDefault="003F0238" w:rsidP="003F0238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>
              <w:rPr>
                <w:sz w:val="24"/>
                <w:szCs w:val="24"/>
              </w:rPr>
              <w:t xml:space="preserve"> </w:t>
            </w:r>
            <w:r w:rsidRPr="00B4216C">
              <w:rPr>
                <w:rFonts w:cstheme="minorHAnsi"/>
                <w:color w:val="333333"/>
                <w:sz w:val="24"/>
                <w:szCs w:val="24"/>
              </w:rPr>
              <w:t>01746 802079</w:t>
            </w:r>
          </w:p>
        </w:tc>
        <w:tc>
          <w:tcPr>
            <w:tcW w:w="6658" w:type="dxa"/>
          </w:tcPr>
          <w:p w14:paraId="2B8A2AFC" w14:textId="06FE741E" w:rsidR="003F0238" w:rsidRPr="00903438" w:rsidRDefault="00FA7854" w:rsidP="003F0238">
            <w:pPr>
              <w:rPr>
                <w:sz w:val="18"/>
                <w:szCs w:val="18"/>
              </w:rPr>
            </w:pPr>
            <w:hyperlink r:id="rId43" w:history="1">
              <w:r w:rsidR="0065354A">
                <w:rPr>
                  <w:rStyle w:val="Hyperlink"/>
                </w:rPr>
                <w:t>https://mcmt-bridgnorth.co.uk/course-search/</w:t>
              </w:r>
            </w:hyperlink>
          </w:p>
        </w:tc>
      </w:tr>
      <w:tr w:rsidR="003F0238" w:rsidRPr="00903438" w14:paraId="7C3B7598" w14:textId="77777777" w:rsidTr="003B53BA">
        <w:tc>
          <w:tcPr>
            <w:tcW w:w="1862" w:type="dxa"/>
          </w:tcPr>
          <w:p w14:paraId="5970FE2F" w14:textId="53EEE930" w:rsidR="003F0238" w:rsidRPr="00400245" w:rsidRDefault="00003688" w:rsidP="003F0238">
            <w:r w:rsidRPr="00400245">
              <w:t>Worcestershire Apprenticeships</w:t>
            </w:r>
          </w:p>
        </w:tc>
        <w:tc>
          <w:tcPr>
            <w:tcW w:w="1677" w:type="dxa"/>
          </w:tcPr>
          <w:p w14:paraId="5ED42644" w14:textId="77777777" w:rsidR="003F0238" w:rsidRPr="003B53BA" w:rsidRDefault="003F0238" w:rsidP="003F02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1" w:type="dxa"/>
          </w:tcPr>
          <w:p w14:paraId="0C3672FA" w14:textId="77777777" w:rsidR="003F0238" w:rsidRDefault="00FA7854" w:rsidP="003F0238">
            <w:pPr>
              <w:rPr>
                <w:sz w:val="24"/>
                <w:szCs w:val="24"/>
              </w:rPr>
            </w:pPr>
            <w:hyperlink r:id="rId44" w:history="1">
              <w:r w:rsidR="00003688" w:rsidRPr="00033184">
                <w:rPr>
                  <w:rStyle w:val="Hyperlink"/>
                  <w:sz w:val="24"/>
                  <w:szCs w:val="24"/>
                </w:rPr>
                <w:t>https://worcsapprenticeships.org.uk/</w:t>
              </w:r>
            </w:hyperlink>
            <w:r w:rsidR="00003688">
              <w:rPr>
                <w:sz w:val="24"/>
                <w:szCs w:val="24"/>
              </w:rPr>
              <w:t xml:space="preserve"> </w:t>
            </w:r>
          </w:p>
          <w:p w14:paraId="0BCCECB4" w14:textId="3E855EC4" w:rsidR="00003688" w:rsidRPr="00003688" w:rsidRDefault="00003688" w:rsidP="003F0238">
            <w:pPr>
              <w:rPr>
                <w:sz w:val="24"/>
                <w:szCs w:val="24"/>
              </w:rPr>
            </w:pPr>
            <w:r w:rsidRPr="007F31E7">
              <w:rPr>
                <w:b/>
                <w:bCs/>
                <w:sz w:val="24"/>
                <w:szCs w:val="24"/>
              </w:rPr>
              <w:t>Phone:</w:t>
            </w:r>
            <w:r w:rsidRPr="00003688">
              <w:rPr>
                <w:sz w:val="24"/>
                <w:szCs w:val="24"/>
              </w:rPr>
              <w:t xml:space="preserve"> 0300 666 3666</w:t>
            </w:r>
          </w:p>
        </w:tc>
        <w:tc>
          <w:tcPr>
            <w:tcW w:w="6658" w:type="dxa"/>
          </w:tcPr>
          <w:p w14:paraId="4FA15B61" w14:textId="16DDF51D" w:rsidR="003F0238" w:rsidRPr="00903438" w:rsidRDefault="00FA7854" w:rsidP="003F0238">
            <w:pPr>
              <w:rPr>
                <w:sz w:val="18"/>
                <w:szCs w:val="18"/>
              </w:rPr>
            </w:pPr>
            <w:hyperlink r:id="rId45" w:history="1">
              <w:r w:rsidR="0065354A">
                <w:rPr>
                  <w:rStyle w:val="Hyperlink"/>
                </w:rPr>
                <w:t>https://worcsapprenticeships.org.uk/wtpa_vacancy/</w:t>
              </w:r>
            </w:hyperlink>
          </w:p>
        </w:tc>
      </w:tr>
    </w:tbl>
    <w:p w14:paraId="3EA5BA8B" w14:textId="77777777" w:rsidR="0099458B" w:rsidRPr="0099458B" w:rsidRDefault="0099458B" w:rsidP="00F474E3">
      <w:pPr>
        <w:rPr>
          <w:sz w:val="24"/>
          <w:szCs w:val="24"/>
        </w:rPr>
      </w:pPr>
    </w:p>
    <w:sectPr w:rsidR="0099458B" w:rsidRPr="0099458B" w:rsidSect="00DA0041">
      <w:headerReference w:type="default" r:id="rId46"/>
      <w:pgSz w:w="16838" w:h="11906" w:orient="landscape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3E2D9" w14:textId="77777777" w:rsidR="00FA7854" w:rsidRDefault="00FA7854" w:rsidP="00F474E3">
      <w:pPr>
        <w:spacing w:after="0" w:line="240" w:lineRule="auto"/>
      </w:pPr>
      <w:r>
        <w:separator/>
      </w:r>
    </w:p>
  </w:endnote>
  <w:endnote w:type="continuationSeparator" w:id="0">
    <w:p w14:paraId="5ECB63DB" w14:textId="77777777" w:rsidR="00FA7854" w:rsidRDefault="00FA7854" w:rsidP="00F4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4728" w14:textId="77777777" w:rsidR="00FA7854" w:rsidRDefault="00FA7854" w:rsidP="00F474E3">
      <w:pPr>
        <w:spacing w:after="0" w:line="240" w:lineRule="auto"/>
      </w:pPr>
      <w:r>
        <w:separator/>
      </w:r>
    </w:p>
  </w:footnote>
  <w:footnote w:type="continuationSeparator" w:id="0">
    <w:p w14:paraId="252816B4" w14:textId="77777777" w:rsidR="00FA7854" w:rsidRDefault="00FA7854" w:rsidP="00F4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EF840" w14:textId="0971F176" w:rsidR="00F474E3" w:rsidRPr="00DA0041" w:rsidRDefault="00F474E3" w:rsidP="00F474E3">
    <w:pPr>
      <w:pStyle w:val="Header"/>
      <w:tabs>
        <w:tab w:val="left" w:pos="2694"/>
      </w:tabs>
      <w:jc w:val="center"/>
      <w:rPr>
        <w:b/>
        <w:sz w:val="32"/>
        <w:szCs w:val="32"/>
        <w:u w:val="single"/>
      </w:rPr>
    </w:pPr>
    <w:r w:rsidRPr="00DA0041">
      <w:rPr>
        <w:b/>
        <w:sz w:val="32"/>
        <w:szCs w:val="32"/>
        <w:u w:val="single"/>
      </w:rPr>
      <w:t xml:space="preserve">What can I do </w:t>
    </w:r>
    <w:r w:rsidR="004378F6" w:rsidRPr="00DA0041">
      <w:rPr>
        <w:b/>
        <w:sz w:val="32"/>
        <w:szCs w:val="32"/>
        <w:u w:val="single"/>
      </w:rPr>
      <w:t>after leaving Lacon</w:t>
    </w:r>
    <w:r w:rsidR="00DA0041" w:rsidRPr="00DA0041">
      <w:rPr>
        <w:b/>
        <w:sz w:val="32"/>
        <w:szCs w:val="32"/>
        <w:u w:val="single"/>
      </w:rPr>
      <w:t xml:space="preserve"> Childe School</w:t>
    </w:r>
    <w:r w:rsidRPr="00DA0041">
      <w:rPr>
        <w:b/>
        <w:sz w:val="32"/>
        <w:szCs w:val="32"/>
        <w:u w:val="single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D2037"/>
    <w:multiLevelType w:val="hybridMultilevel"/>
    <w:tmpl w:val="C33C6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180"/>
    <w:multiLevelType w:val="hybridMultilevel"/>
    <w:tmpl w:val="E2B8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4668"/>
    <w:multiLevelType w:val="hybridMultilevel"/>
    <w:tmpl w:val="EF4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5440">
      <w:numFmt w:val="bullet"/>
      <w:lvlText w:val="•"/>
      <w:lvlJc w:val="left"/>
      <w:pPr>
        <w:ind w:left="1800" w:hanging="72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E3"/>
    <w:rsid w:val="00003688"/>
    <w:rsid w:val="00026A80"/>
    <w:rsid w:val="000643B6"/>
    <w:rsid w:val="0007460A"/>
    <w:rsid w:val="0007583D"/>
    <w:rsid w:val="00080A30"/>
    <w:rsid w:val="000C0BC7"/>
    <w:rsid w:val="000E5430"/>
    <w:rsid w:val="000E544D"/>
    <w:rsid w:val="00101067"/>
    <w:rsid w:val="0017316C"/>
    <w:rsid w:val="001804B8"/>
    <w:rsid w:val="0018663D"/>
    <w:rsid w:val="001E1272"/>
    <w:rsid w:val="00266B42"/>
    <w:rsid w:val="00275469"/>
    <w:rsid w:val="00275C7F"/>
    <w:rsid w:val="00291084"/>
    <w:rsid w:val="00292BC1"/>
    <w:rsid w:val="002A3B14"/>
    <w:rsid w:val="002A3EB6"/>
    <w:rsid w:val="002E65BE"/>
    <w:rsid w:val="003252F5"/>
    <w:rsid w:val="003315B3"/>
    <w:rsid w:val="0034564C"/>
    <w:rsid w:val="003B53BA"/>
    <w:rsid w:val="003E5003"/>
    <w:rsid w:val="003E54E1"/>
    <w:rsid w:val="003E6B74"/>
    <w:rsid w:val="003F0238"/>
    <w:rsid w:val="003F0A76"/>
    <w:rsid w:val="00400245"/>
    <w:rsid w:val="00425959"/>
    <w:rsid w:val="00436F0C"/>
    <w:rsid w:val="004378F6"/>
    <w:rsid w:val="004B6366"/>
    <w:rsid w:val="005613D0"/>
    <w:rsid w:val="00584D36"/>
    <w:rsid w:val="00597ABD"/>
    <w:rsid w:val="005E231E"/>
    <w:rsid w:val="005F68F8"/>
    <w:rsid w:val="00607AC6"/>
    <w:rsid w:val="00624880"/>
    <w:rsid w:val="0065354A"/>
    <w:rsid w:val="00684425"/>
    <w:rsid w:val="006B3EF8"/>
    <w:rsid w:val="006F3BF5"/>
    <w:rsid w:val="007052FC"/>
    <w:rsid w:val="00734949"/>
    <w:rsid w:val="007F0ABE"/>
    <w:rsid w:val="007F31E7"/>
    <w:rsid w:val="00811A22"/>
    <w:rsid w:val="0081600E"/>
    <w:rsid w:val="008D15E8"/>
    <w:rsid w:val="008E3569"/>
    <w:rsid w:val="00903438"/>
    <w:rsid w:val="0092719F"/>
    <w:rsid w:val="00983004"/>
    <w:rsid w:val="0099458B"/>
    <w:rsid w:val="009B6EEB"/>
    <w:rsid w:val="009C1F20"/>
    <w:rsid w:val="00A04F55"/>
    <w:rsid w:val="00A070D2"/>
    <w:rsid w:val="00A1710F"/>
    <w:rsid w:val="00A65FD2"/>
    <w:rsid w:val="00B20909"/>
    <w:rsid w:val="00B24EAA"/>
    <w:rsid w:val="00B4216C"/>
    <w:rsid w:val="00C609A7"/>
    <w:rsid w:val="00CA6679"/>
    <w:rsid w:val="00D579E3"/>
    <w:rsid w:val="00D62F7B"/>
    <w:rsid w:val="00DA0041"/>
    <w:rsid w:val="00DB3BFF"/>
    <w:rsid w:val="00DB507B"/>
    <w:rsid w:val="00DC3978"/>
    <w:rsid w:val="00E653EE"/>
    <w:rsid w:val="00E90942"/>
    <w:rsid w:val="00E9652B"/>
    <w:rsid w:val="00EC1E1E"/>
    <w:rsid w:val="00EE3507"/>
    <w:rsid w:val="00F034D2"/>
    <w:rsid w:val="00F1474C"/>
    <w:rsid w:val="00F471DD"/>
    <w:rsid w:val="00F474E3"/>
    <w:rsid w:val="00F5458A"/>
    <w:rsid w:val="00FA7854"/>
    <w:rsid w:val="00FB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9276C"/>
  <w15:docId w15:val="{2B613496-3C68-4190-BB65-DAC00B6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E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E3"/>
  </w:style>
  <w:style w:type="paragraph" w:styleId="Footer">
    <w:name w:val="footer"/>
    <w:basedOn w:val="Normal"/>
    <w:link w:val="FooterChar"/>
    <w:uiPriority w:val="99"/>
    <w:unhideWhenUsed/>
    <w:rsid w:val="00F4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E3"/>
  </w:style>
  <w:style w:type="paragraph" w:styleId="BalloonText">
    <w:name w:val="Balloon Text"/>
    <w:basedOn w:val="Normal"/>
    <w:link w:val="BalloonTextChar"/>
    <w:uiPriority w:val="99"/>
    <w:semiHidden/>
    <w:unhideWhenUsed/>
    <w:rsid w:val="00F4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0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4216C"/>
    <w:rPr>
      <w:b/>
      <w:bCs/>
    </w:rPr>
  </w:style>
  <w:style w:type="character" w:customStyle="1" w:styleId="w8qarf">
    <w:name w:val="w8qarf"/>
    <w:basedOn w:val="DefaultParagraphFont"/>
    <w:rsid w:val="007F31E7"/>
  </w:style>
  <w:style w:type="character" w:customStyle="1" w:styleId="lrzxr">
    <w:name w:val="lrzxr"/>
    <w:basedOn w:val="DefaultParagraphFont"/>
    <w:rsid w:val="007F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6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udlow-college.ac.uk/courses/4ea90a1da2ffe/A-Levels-Full-Time-Courses" TargetMode="External"/><Relationship Id="rId18" Type="http://schemas.openxmlformats.org/officeDocument/2006/relationships/hyperlink" Target="https://www.hca.ac.uk/" TargetMode="External"/><Relationship Id="rId26" Type="http://schemas.openxmlformats.org/officeDocument/2006/relationships/hyperlink" Target="https://www.kedst.ac.uk/courses/" TargetMode="External"/><Relationship Id="rId39" Type="http://schemas.openxmlformats.org/officeDocument/2006/relationships/hyperlink" Target="https://www.ctapprenticeships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dderminster.ac.uk/kidderminster-college-full-time-courses/" TargetMode="External"/><Relationship Id="rId34" Type="http://schemas.openxmlformats.org/officeDocument/2006/relationships/hyperlink" Target="http://www.bridgnorthsixthform.com/our-courses" TargetMode="External"/><Relationship Id="rId42" Type="http://schemas.openxmlformats.org/officeDocument/2006/relationships/hyperlink" Target="https://mcmt-bridgnorth.co.uk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udlow-college.ac.uk/" TargetMode="External"/><Relationship Id="rId17" Type="http://schemas.openxmlformats.org/officeDocument/2006/relationships/hyperlink" Target="https://www.hereford.ac.uk/explore-courses" TargetMode="External"/><Relationship Id="rId25" Type="http://schemas.openxmlformats.org/officeDocument/2006/relationships/hyperlink" Target="https://www.kedst.ac.uk/" TargetMode="External"/><Relationship Id="rId33" Type="http://schemas.openxmlformats.org/officeDocument/2006/relationships/hyperlink" Target="http://www.bridgnorthsixthform.com/" TargetMode="External"/><Relationship Id="rId38" Type="http://schemas.openxmlformats.org/officeDocument/2006/relationships/hyperlink" Target="https://www.nsc.ac.uk/courses/5c59885e1bdeb/FullTime-Courses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reford.ac.uk/" TargetMode="External"/><Relationship Id="rId20" Type="http://schemas.openxmlformats.org/officeDocument/2006/relationships/hyperlink" Target="https://www.kidderminster.ac.uk/" TargetMode="External"/><Relationship Id="rId29" Type="http://schemas.openxmlformats.org/officeDocument/2006/relationships/hyperlink" Target="https://www.wsfc.ac.uk/" TargetMode="External"/><Relationship Id="rId41" Type="http://schemas.openxmlformats.org/officeDocument/2006/relationships/hyperlink" Target="https://www.ctapprenticeships.co.uk/courses/594004c4e7e02/Vocational-Cours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temyapprenticeship.co.uk" TargetMode="External"/><Relationship Id="rId24" Type="http://schemas.openxmlformats.org/officeDocument/2006/relationships/hyperlink" Target="https://www.hartpury.ac.uk/courses/" TargetMode="External"/><Relationship Id="rId32" Type="http://schemas.openxmlformats.org/officeDocument/2006/relationships/hyperlink" Target="https://www.howcollege.ac.uk/courses/" TargetMode="External"/><Relationship Id="rId37" Type="http://schemas.openxmlformats.org/officeDocument/2006/relationships/hyperlink" Target="https://www.nsc.ac.uk/home" TargetMode="External"/><Relationship Id="rId40" Type="http://schemas.openxmlformats.org/officeDocument/2006/relationships/hyperlink" Target="https://www.ctapprenticeships.co.uk/apprenticeships" TargetMode="External"/><Relationship Id="rId45" Type="http://schemas.openxmlformats.org/officeDocument/2006/relationships/hyperlink" Target="https://worcsapprenticeships.org.uk/wtpa_vacanc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lcollege.ac.uk/courses/57e38a01179bc/FullTime-Courses" TargetMode="External"/><Relationship Id="rId23" Type="http://schemas.openxmlformats.org/officeDocument/2006/relationships/hyperlink" Target="https://www.hartpury.ac.uk/" TargetMode="External"/><Relationship Id="rId28" Type="http://schemas.openxmlformats.org/officeDocument/2006/relationships/hyperlink" Target="https://www.kingcharlesschool.co.uk/index.php/courses" TargetMode="External"/><Relationship Id="rId36" Type="http://schemas.openxmlformats.org/officeDocument/2006/relationships/hyperlink" Target="https://www.scg.ac.uk/courses" TargetMode="External"/><Relationship Id="rId10" Type="http://schemas.openxmlformats.org/officeDocument/2006/relationships/hyperlink" Target="http://www.apprenticeships.org.uk" TargetMode="External"/><Relationship Id="rId19" Type="http://schemas.openxmlformats.org/officeDocument/2006/relationships/hyperlink" Target="https://www.hca.ac.uk/courses" TargetMode="External"/><Relationship Id="rId31" Type="http://schemas.openxmlformats.org/officeDocument/2006/relationships/hyperlink" Target="https://www.howcollege.ac.uk/" TargetMode="External"/><Relationship Id="rId44" Type="http://schemas.openxmlformats.org/officeDocument/2006/relationships/hyperlink" Target="https://worcsapprenticeship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lcollege.ac.uk/home" TargetMode="External"/><Relationship Id="rId22" Type="http://schemas.openxmlformats.org/officeDocument/2006/relationships/hyperlink" Target="https://www.kidderminster.ac.uk/which-course-is-right-for-me/" TargetMode="External"/><Relationship Id="rId27" Type="http://schemas.openxmlformats.org/officeDocument/2006/relationships/hyperlink" Target="https://www.kingcharlesschool.co.uk/index.php/sixth-form" TargetMode="External"/><Relationship Id="rId30" Type="http://schemas.openxmlformats.org/officeDocument/2006/relationships/hyperlink" Target="https://www.wsfc.ac.uk/courses/" TargetMode="External"/><Relationship Id="rId35" Type="http://schemas.openxmlformats.org/officeDocument/2006/relationships/hyperlink" Target="https://www.scg.ac.uk/" TargetMode="External"/><Relationship Id="rId43" Type="http://schemas.openxmlformats.org/officeDocument/2006/relationships/hyperlink" Target="https://mcmt-bridgnorth.co.uk/course-search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7561AB51DF428788596ACB76AD16" ma:contentTypeVersion="" ma:contentTypeDescription="Create a new document." ma:contentTypeScope="" ma:versionID="c30aa04d24a07937a2b09f4145c986e6">
  <xsd:schema xmlns:xsd="http://www.w3.org/2001/XMLSchema" xmlns:xs="http://www.w3.org/2001/XMLSchema" xmlns:p="http://schemas.microsoft.com/office/2006/metadata/properties" xmlns:ns2="82762546-134f-435b-a3d8-01776a5e047b" xmlns:ns3="67fdbd2b-1973-427c-bffa-6d718ee9b636" targetNamespace="http://schemas.microsoft.com/office/2006/metadata/properties" ma:root="true" ma:fieldsID="641fa8d89fc11a00723e8facf33a9f09" ns2:_="" ns3:_="">
    <xsd:import namespace="82762546-134f-435b-a3d8-01776a5e047b"/>
    <xsd:import namespace="67fdbd2b-1973-427c-bffa-6d718ee9b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62546-134f-435b-a3d8-01776a5e0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bd2b-1973-427c-bffa-6d718ee9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D4B0B-770B-4360-9FCE-AF7A2E3D0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D2A48-6720-4B89-BEE4-3562A15E6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62546-134f-435b-a3d8-01776a5e047b"/>
    <ds:schemaRef ds:uri="67fdbd2b-1973-427c-bffa-6d718ee9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905B5-AF15-41F1-95C2-937A7F639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Green</dc:creator>
  <cp:lastModifiedBy>Broad, Sue</cp:lastModifiedBy>
  <cp:revision>9</cp:revision>
  <cp:lastPrinted>2019-06-12T07:22:00Z</cp:lastPrinted>
  <dcterms:created xsi:type="dcterms:W3CDTF">2020-07-15T08:35:00Z</dcterms:created>
  <dcterms:modified xsi:type="dcterms:W3CDTF">2020-09-29T09:19:00Z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0x01010002147561AB51DF428788596ACB76AD16</vt:lpwstr>
  </property>
</Properties>
</file>