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6F10" w14:textId="7CBDF1E1" w:rsidR="008438A0" w:rsidRPr="00795E5B" w:rsidRDefault="008438A0" w:rsidP="008438A0">
      <w:pPr>
        <w:widowControl w:val="0"/>
        <w:suppressAutoHyphens/>
        <w:overflowPunct w:val="0"/>
        <w:autoSpaceDE w:val="0"/>
        <w:autoSpaceDN w:val="0"/>
        <w:spacing w:after="0" w:line="240" w:lineRule="auto"/>
        <w:ind w:left="1729"/>
        <w:textAlignment w:val="baseline"/>
        <w:rPr>
          <w:rFonts w:ascii="Calibri" w:eastAsia="Times New Roman" w:hAnsi="Calibri" w:cs="Calibri"/>
          <w:sz w:val="24"/>
          <w:szCs w:val="24"/>
          <w:lang w:eastAsia="en-GB"/>
        </w:rPr>
      </w:pPr>
      <w:r w:rsidRPr="00795E5B">
        <w:rPr>
          <w:rFonts w:ascii="Calibri" w:eastAsia="Times New Roman" w:hAnsi="Calibri" w:cs="Calibri"/>
          <w:noProof/>
          <w:sz w:val="24"/>
          <w:szCs w:val="24"/>
          <w:lang w:eastAsia="en-GB"/>
        </w:rPr>
        <mc:AlternateContent>
          <mc:Choice Requires="wpg">
            <w:drawing>
              <wp:anchor distT="0" distB="0" distL="114300" distR="114300" simplePos="0" relativeHeight="251659264" behindDoc="0" locked="0" layoutInCell="1" allowOverlap="1" wp14:anchorId="6927F329" wp14:editId="1920AAB2">
                <wp:simplePos x="0" y="0"/>
                <wp:positionH relativeFrom="column">
                  <wp:posOffset>3620135</wp:posOffset>
                </wp:positionH>
                <wp:positionV relativeFrom="paragraph">
                  <wp:posOffset>-718820</wp:posOffset>
                </wp:positionV>
                <wp:extent cx="2864485" cy="2151529"/>
                <wp:effectExtent l="0" t="0" r="0" b="0"/>
                <wp:wrapNone/>
                <wp:docPr id="51" name="Group 7"/>
                <wp:cNvGraphicFramePr/>
                <a:graphic xmlns:a="http://schemas.openxmlformats.org/drawingml/2006/main">
                  <a:graphicData uri="http://schemas.microsoft.com/office/word/2010/wordprocessingGroup">
                    <wpg:wgp>
                      <wpg:cNvGrpSpPr/>
                      <wpg:grpSpPr>
                        <a:xfrm>
                          <a:off x="0" y="0"/>
                          <a:ext cx="2864485" cy="2151529"/>
                          <a:chOff x="0" y="0"/>
                          <a:chExt cx="2864486" cy="1793880"/>
                        </a:xfrm>
                      </wpg:grpSpPr>
                      <wps:wsp>
                        <wps:cNvPr id="52" name="Text Box 2"/>
                        <wps:cNvSpPr txBox="1"/>
                        <wps:spPr>
                          <a:xfrm>
                            <a:off x="1085677" y="0"/>
                            <a:ext cx="1676122" cy="1444468"/>
                          </a:xfrm>
                          <a:prstGeom prst="rect">
                            <a:avLst/>
                          </a:prstGeom>
                        </wps:spPr>
                        <wps:txbx>
                          <w:txbxContent>
                            <w:p w14:paraId="4535EC0B" w14:textId="77777777" w:rsidR="008438A0" w:rsidRDefault="008438A0" w:rsidP="008438A0">
                              <w:pPr>
                                <w:jc w:val="both"/>
                                <w:rPr>
                                  <w:rFonts w:ascii="Times New Roman" w:hAnsi="Times New Roman" w:cs="Times New Roman"/>
                                  <w:sz w:val="62"/>
                                  <w:szCs w:val="62"/>
                                </w:rPr>
                              </w:pPr>
                              <w:bookmarkStart w:id="0" w:name="_Hlk28823942"/>
                              <w:bookmarkEnd w:id="0"/>
                              <w:r>
                                <w:rPr>
                                  <w:rFonts w:ascii="Times New Roman" w:hAnsi="Times New Roman" w:cs="Times New Roman"/>
                                  <w:sz w:val="62"/>
                                  <w:szCs w:val="62"/>
                                </w:rPr>
                                <w:t>LACON</w:t>
                              </w:r>
                            </w:p>
                            <w:p w14:paraId="40AD41AE" w14:textId="77777777" w:rsidR="008438A0" w:rsidRDefault="008438A0" w:rsidP="008438A0">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51BD8853" w14:textId="77777777" w:rsidR="008438A0" w:rsidRDefault="008438A0" w:rsidP="008438A0">
                              <w:pPr>
                                <w:jc w:val="both"/>
                              </w:pPr>
                              <w:r>
                                <w:rPr>
                                  <w:rFonts w:ascii="Times New Roman" w:hAnsi="Times New Roman" w:cs="Times New Roman"/>
                                  <w:sz w:val="58"/>
                                  <w:szCs w:val="58"/>
                                </w:rPr>
                                <w:t>SCHOOL</w:t>
                              </w:r>
                            </w:p>
                          </w:txbxContent>
                        </wps:txbx>
                        <wps:bodyPr vert="horz" wrap="square" lIns="91440" tIns="45720" rIns="91440" bIns="45720" anchor="t" anchorCtr="0" compatLnSpc="0">
                          <a:noAutofit/>
                        </wps:bodyPr>
                      </wps:wsp>
                      <wps:wsp>
                        <wps:cNvPr id="53" name="Text Box 2"/>
                        <wps:cNvSpPr txBox="1"/>
                        <wps:spPr>
                          <a:xfrm>
                            <a:off x="863935" y="1357126"/>
                            <a:ext cx="2000551" cy="436754"/>
                          </a:xfrm>
                          <a:prstGeom prst="rect">
                            <a:avLst/>
                          </a:prstGeom>
                        </wps:spPr>
                        <wps:txbx>
                          <w:txbxContent>
                            <w:p w14:paraId="4AF10698" w14:textId="77777777" w:rsidR="008438A0" w:rsidRDefault="008438A0" w:rsidP="008438A0">
                              <w:pPr>
                                <w:rPr>
                                  <w:rFonts w:ascii="Times New Roman" w:hAnsi="Times New Roman" w:cs="Times New Roman"/>
                                  <w:sz w:val="26"/>
                                  <w:szCs w:val="26"/>
                                </w:rPr>
                              </w:pPr>
                              <w:r>
                                <w:rPr>
                                  <w:rFonts w:ascii="Times New Roman" w:hAnsi="Times New Roman" w:cs="Times New Roman"/>
                                  <w:sz w:val="26"/>
                                  <w:szCs w:val="26"/>
                                </w:rPr>
                                <w:t>…more than just a school</w:t>
                              </w:r>
                            </w:p>
                          </w:txbxContent>
                        </wps:txbx>
                        <wps:bodyPr vert="horz" wrap="square" lIns="91440" tIns="45720" rIns="91440" bIns="45720" anchor="t" anchorCtr="0" compatLnSpc="0">
                          <a:noAutofit/>
                        </wps:bodyPr>
                      </wps:wsp>
                      <wps:wsp>
                        <wps:cNvPr id="54" name="Straight Connector 4"/>
                        <wps:cNvCnPr/>
                        <wps:spPr>
                          <a:xfrm>
                            <a:off x="971395" y="109966"/>
                            <a:ext cx="0" cy="1220816"/>
                          </a:xfrm>
                          <a:prstGeom prst="straightConnector1">
                            <a:avLst/>
                          </a:prstGeom>
                          <a:noFill/>
                          <a:ln w="31747" cap="flat">
                            <a:solidFill>
                              <a:srgbClr val="666666"/>
                            </a:solidFill>
                            <a:prstDash val="solid"/>
                            <a:miter/>
                          </a:ln>
                        </wps:spPr>
                        <wps:bodyPr/>
                      </wps:wsp>
                      <wps:wsp>
                        <wps:cNvPr id="55" name="Text Box 2"/>
                        <wps:cNvSpPr txBox="1"/>
                        <wps:spPr>
                          <a:xfrm>
                            <a:off x="0" y="63350"/>
                            <a:ext cx="914884" cy="1466834"/>
                          </a:xfrm>
                          <a:prstGeom prst="rect">
                            <a:avLst/>
                          </a:prstGeom>
                        </wps:spPr>
                        <wps:txbx>
                          <w:txbxContent>
                            <w:p w14:paraId="064FA492" w14:textId="77777777" w:rsidR="008438A0" w:rsidRDefault="008438A0" w:rsidP="008438A0">
                              <w:r>
                                <w:rPr>
                                  <w:rFonts w:ascii="Times New Roman" w:hAnsi="Times New Roman" w:cs="Times New Roman"/>
                                  <w:noProof/>
                                  <w:sz w:val="36"/>
                                </w:rPr>
                                <w:drawing>
                                  <wp:inline distT="0" distB="0" distL="0" distR="0" wp14:anchorId="33FC705F" wp14:editId="766FA8FA">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6743" cy="124968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wpg:wgp>
                  </a:graphicData>
                </a:graphic>
                <wp14:sizeRelV relativeFrom="margin">
                  <wp14:pctHeight>0</wp14:pctHeight>
                </wp14:sizeRelV>
              </wp:anchor>
            </w:drawing>
          </mc:Choice>
          <mc:Fallback>
            <w:pict>
              <v:group w14:anchorId="6927F329" id="Group 7" o:spid="_x0000_s1026" style="position:absolute;left:0;text-align:left;margin-left:285.05pt;margin-top:-56.6pt;width:225.55pt;height:169.4pt;z-index:251659264;mso-height-relative:margin" coordsize="28644,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">
                <v:shapetype id="_x0000_t202" coordsize="21600,21600" o:spt="202" path="m,l,21600r21600,l21600,xe">
                  <v:stroke joinstyle="miter"/>
                  <v:path gradientshapeok="t" o:connecttype="rect"/>
                </v:shapetype>
                <v:shape id="Text Box 2" o:spid="_x0000_s1027" type="#_x0000_t202" style="position:absolute;left:10856;width:16761;height:1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535EC0B" w14:textId="77777777" w:rsidR="008438A0" w:rsidRDefault="008438A0" w:rsidP="008438A0">
                        <w:pPr>
                          <w:jc w:val="both"/>
                          <w:rPr>
                            <w:rFonts w:ascii="Times New Roman" w:hAnsi="Times New Roman" w:cs="Times New Roman"/>
                            <w:sz w:val="62"/>
                            <w:szCs w:val="62"/>
                          </w:rPr>
                        </w:pPr>
                        <w:bookmarkStart w:id="1" w:name="_Hlk28823942"/>
                        <w:bookmarkEnd w:id="1"/>
                        <w:r>
                          <w:rPr>
                            <w:rFonts w:ascii="Times New Roman" w:hAnsi="Times New Roman" w:cs="Times New Roman"/>
                            <w:sz w:val="62"/>
                            <w:szCs w:val="62"/>
                          </w:rPr>
                          <w:t>LACON</w:t>
                        </w:r>
                      </w:p>
                      <w:p w14:paraId="40AD41AE" w14:textId="77777777" w:rsidR="008438A0" w:rsidRDefault="008438A0" w:rsidP="008438A0">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51BD8853" w14:textId="77777777" w:rsidR="008438A0" w:rsidRDefault="008438A0" w:rsidP="008438A0">
                        <w:pPr>
                          <w:jc w:val="both"/>
                        </w:pPr>
                        <w:r>
                          <w:rPr>
                            <w:rFonts w:ascii="Times New Roman" w:hAnsi="Times New Roman" w:cs="Times New Roman"/>
                            <w:sz w:val="58"/>
                            <w:szCs w:val="58"/>
                          </w:rPr>
                          <w:t>SCHOOL</w:t>
                        </w:r>
                      </w:p>
                    </w:txbxContent>
                  </v:textbox>
                </v:shape>
                <v:shape id="Text Box 2" o:spid="_x0000_s1028" type="#_x0000_t202" style="position:absolute;left:8639;top:13571;width:20005;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AF10698" w14:textId="77777777" w:rsidR="008438A0" w:rsidRDefault="008438A0" w:rsidP="008438A0">
                        <w:pPr>
                          <w:rPr>
                            <w:rFonts w:ascii="Times New Roman" w:hAnsi="Times New Roman" w:cs="Times New Roman"/>
                            <w:sz w:val="26"/>
                            <w:szCs w:val="26"/>
                          </w:rPr>
                        </w:pPr>
                        <w:r>
                          <w:rPr>
                            <w:rFonts w:ascii="Times New Roman" w:hAnsi="Times New Roman" w:cs="Times New Roman"/>
                            <w:sz w:val="26"/>
                            <w:szCs w:val="26"/>
                          </w:rPr>
                          <w:t>…more than just a school</w:t>
                        </w:r>
                      </w:p>
                    </w:txbxContent>
                  </v:textbox>
                </v:shape>
                <v:shapetype id="_x0000_t32" coordsize="21600,21600" o:spt="32" o:oned="t" path="m,l21600,21600e" filled="f">
                  <v:path arrowok="t" fillok="f" o:connecttype="none"/>
                  <o:lock v:ext="edit" shapetype="t"/>
                </v:shapetype>
                <v:shape id="Straight Connector 4" o:spid="_x0000_s1029" type="#_x0000_t32" style="position:absolute;left:9713;top:1099;width:0;height:1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" strokecolor="#666" strokeweight=".88186mm">
                  <v:stroke joinstyle="miter"/>
                </v:shape>
                <v:shape id="Text Box 2" o:spid="_x0000_s1030" type="#_x0000_t202" style="position:absolute;top:633;width:9148;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64FA492" w14:textId="77777777" w:rsidR="008438A0" w:rsidRDefault="008438A0" w:rsidP="008438A0">
                        <w:r>
                          <w:rPr>
                            <w:rFonts w:ascii="Times New Roman" w:hAnsi="Times New Roman" w:cs="Times New Roman"/>
                            <w:noProof/>
                            <w:sz w:val="36"/>
                          </w:rPr>
                          <w:drawing>
                            <wp:inline distT="0" distB="0" distL="0" distR="0" wp14:anchorId="33FC705F" wp14:editId="766FA8FA">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6743" cy="1249683"/>
                                      </a:xfrm>
                                      <a:prstGeom prst="rect">
                                        <a:avLst/>
                                      </a:prstGeom>
                                      <a:noFill/>
                                      <a:ln>
                                        <a:noFill/>
                                        <a:prstDash/>
                                      </a:ln>
                                    </pic:spPr>
                                  </pic:pic>
                                </a:graphicData>
                              </a:graphic>
                            </wp:inline>
                          </w:drawing>
                        </w:r>
                      </w:p>
                    </w:txbxContent>
                  </v:textbox>
                </v:shape>
              </v:group>
            </w:pict>
          </mc:Fallback>
        </mc:AlternateContent>
      </w:r>
      <w:r w:rsidRPr="00795E5B">
        <w:rPr>
          <w:rFonts w:ascii="Calibri" w:eastAsia="Times New Roman" w:hAnsi="Calibri" w:cs="Calibri"/>
          <w:noProof/>
          <w:sz w:val="24"/>
          <w:szCs w:val="24"/>
          <w:lang w:eastAsia="en-GB"/>
        </w:rPr>
        <w:drawing>
          <wp:anchor distT="0" distB="0" distL="114300" distR="114300" simplePos="0" relativeHeight="251661312" behindDoc="0" locked="0" layoutInCell="1" allowOverlap="1" wp14:anchorId="455E033F" wp14:editId="610E24C2">
            <wp:simplePos x="0" y="0"/>
            <wp:positionH relativeFrom="column">
              <wp:posOffset>-825500</wp:posOffset>
            </wp:positionH>
            <wp:positionV relativeFrom="paragraph">
              <wp:posOffset>-742950</wp:posOffset>
            </wp:positionV>
            <wp:extent cx="2790190" cy="1718310"/>
            <wp:effectExtent l="0" t="0" r="0" b="0"/>
            <wp:wrapNone/>
            <wp:docPr id="49"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1" descr="Logo, company name&#10;&#10;Description automatically generated"/>
                    <pic:cNvPicPr/>
                  </pic:nvPicPr>
                  <pic:blipFill>
                    <a:blip r:embed="rId6"/>
                    <a:srcRect l="9508"/>
                    <a:stretch>
                      <a:fillRect/>
                    </a:stretch>
                  </pic:blipFill>
                  <pic:spPr>
                    <a:xfrm>
                      <a:off x="0" y="0"/>
                      <a:ext cx="2790190" cy="1718310"/>
                    </a:xfrm>
                    <a:prstGeom prst="rect">
                      <a:avLst/>
                    </a:prstGeom>
                    <a:noFill/>
                    <a:ln>
                      <a:noFill/>
                      <a:prstDash/>
                    </a:ln>
                  </pic:spPr>
                </pic:pic>
              </a:graphicData>
            </a:graphic>
          </wp:anchor>
        </w:drawing>
      </w:r>
    </w:p>
    <w:p w14:paraId="3C5B968C"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20AB5B9E"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68E67F4F"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6DAEDB67"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6823F939"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471CF4D2"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3CE8F275"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4FAA47FF"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5298E524"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4E9B784F"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3D634D8F" w14:textId="77777777" w:rsidR="008438A0" w:rsidRPr="00795E5B" w:rsidRDefault="008438A0" w:rsidP="008438A0">
      <w:pPr>
        <w:widowControl w:val="0"/>
        <w:suppressAutoHyphens/>
        <w:overflowPunct w:val="0"/>
        <w:autoSpaceDE w:val="0"/>
        <w:autoSpaceDN w:val="0"/>
        <w:spacing w:before="10" w:after="0" w:line="240" w:lineRule="auto"/>
        <w:textAlignment w:val="baseline"/>
        <w:rPr>
          <w:rFonts w:ascii="Times New Roman" w:eastAsia="Times New Roman" w:hAnsi="Times New Roman" w:cs="Times New Roman"/>
          <w:sz w:val="19"/>
          <w:szCs w:val="19"/>
          <w:lang w:eastAsia="en-GB"/>
        </w:rPr>
      </w:pPr>
    </w:p>
    <w:p w14:paraId="25A33F24" w14:textId="77777777" w:rsidR="008438A0" w:rsidRPr="00795E5B" w:rsidRDefault="008438A0" w:rsidP="008438A0">
      <w:pPr>
        <w:widowControl w:val="0"/>
        <w:suppressAutoHyphens/>
        <w:overflowPunct w:val="0"/>
        <w:autoSpaceDE w:val="0"/>
        <w:autoSpaceDN w:val="0"/>
        <w:spacing w:after="0" w:line="834" w:lineRule="exact"/>
        <w:textAlignment w:val="baseline"/>
        <w:rPr>
          <w:rFonts w:ascii="Calibri" w:eastAsia="Times New Roman" w:hAnsi="Calibri" w:cs="Calibri"/>
          <w:b/>
          <w:bCs/>
          <w:color w:val="1F4E79"/>
          <w:sz w:val="72"/>
          <w:szCs w:val="72"/>
          <w:lang w:eastAsia="en-GB"/>
        </w:rPr>
      </w:pPr>
    </w:p>
    <w:p w14:paraId="02BA19E7" w14:textId="77777777" w:rsidR="008438A0" w:rsidRPr="00795E5B" w:rsidRDefault="008438A0" w:rsidP="008438A0">
      <w:pPr>
        <w:widowControl w:val="0"/>
        <w:suppressAutoHyphens/>
        <w:overflowPunct w:val="0"/>
        <w:autoSpaceDE w:val="0"/>
        <w:autoSpaceDN w:val="0"/>
        <w:spacing w:after="0" w:line="834" w:lineRule="exact"/>
        <w:textAlignment w:val="baseline"/>
        <w:rPr>
          <w:rFonts w:ascii="Calibri" w:eastAsia="Times New Roman" w:hAnsi="Calibri" w:cs="Calibri"/>
          <w:b/>
          <w:bCs/>
          <w:color w:val="1F4E79"/>
          <w:sz w:val="72"/>
          <w:szCs w:val="72"/>
          <w:lang w:eastAsia="en-GB"/>
        </w:rPr>
      </w:pPr>
    </w:p>
    <w:p w14:paraId="2CFD0292" w14:textId="77777777" w:rsidR="008438A0" w:rsidRDefault="008438A0" w:rsidP="008438A0">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Pr>
          <w:rFonts w:ascii="Baskerville Old Face" w:eastAsia="Times New Roman" w:hAnsi="Baskerville Old Face" w:cs="Calibri"/>
          <w:b/>
          <w:bCs/>
          <w:sz w:val="72"/>
          <w:szCs w:val="72"/>
          <w:lang w:eastAsia="en-GB"/>
        </w:rPr>
        <w:t xml:space="preserve">Sexual Harassment </w:t>
      </w:r>
    </w:p>
    <w:p w14:paraId="3A0A0797" w14:textId="77777777" w:rsidR="008438A0" w:rsidRDefault="008438A0" w:rsidP="008438A0">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Pr>
          <w:rFonts w:ascii="Baskerville Old Face" w:eastAsia="Times New Roman" w:hAnsi="Baskerville Old Face" w:cs="Calibri"/>
          <w:b/>
          <w:bCs/>
          <w:sz w:val="72"/>
          <w:szCs w:val="72"/>
          <w:lang w:eastAsia="en-GB"/>
        </w:rPr>
        <w:t xml:space="preserve">and </w:t>
      </w:r>
    </w:p>
    <w:p w14:paraId="32EA6B17" w14:textId="01587841" w:rsidR="008438A0" w:rsidRPr="00795E5B" w:rsidRDefault="008438A0" w:rsidP="008438A0">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Pr>
          <w:rFonts w:ascii="Baskerville Old Face" w:eastAsia="Times New Roman" w:hAnsi="Baskerville Old Face" w:cs="Calibri"/>
          <w:b/>
          <w:bCs/>
          <w:sz w:val="72"/>
          <w:szCs w:val="72"/>
          <w:lang w:eastAsia="en-GB"/>
        </w:rPr>
        <w:t>Abuse Statement</w:t>
      </w:r>
    </w:p>
    <w:p w14:paraId="661B0E7F" w14:textId="77777777" w:rsidR="008438A0" w:rsidRPr="00795E5B" w:rsidRDefault="008438A0" w:rsidP="008438A0">
      <w:pPr>
        <w:widowControl w:val="0"/>
        <w:suppressAutoHyphens/>
        <w:overflowPunct w:val="0"/>
        <w:autoSpaceDE w:val="0"/>
        <w:autoSpaceDN w:val="0"/>
        <w:spacing w:after="0" w:line="240" w:lineRule="auto"/>
        <w:jc w:val="center"/>
        <w:textAlignment w:val="baseline"/>
        <w:rPr>
          <w:rFonts w:ascii="Calibri" w:eastAsia="Times New Roman" w:hAnsi="Calibri" w:cs="Calibri"/>
          <w:b/>
          <w:bCs/>
          <w:sz w:val="72"/>
          <w:szCs w:val="72"/>
          <w:lang w:eastAsia="en-GB"/>
        </w:rPr>
      </w:pPr>
    </w:p>
    <w:p w14:paraId="3708005E"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Calibri" w:eastAsia="Times New Roman" w:hAnsi="Calibri" w:cs="Calibri"/>
          <w:b/>
          <w:bCs/>
          <w:sz w:val="72"/>
          <w:szCs w:val="72"/>
          <w:lang w:eastAsia="en-GB"/>
        </w:rPr>
      </w:pPr>
    </w:p>
    <w:p w14:paraId="4902F502" w14:textId="77777777" w:rsidR="008438A0" w:rsidRPr="00795E5B" w:rsidRDefault="008438A0" w:rsidP="008438A0">
      <w:pPr>
        <w:widowControl w:val="0"/>
        <w:suppressAutoHyphens/>
        <w:overflowPunct w:val="0"/>
        <w:autoSpaceDE w:val="0"/>
        <w:autoSpaceDN w:val="0"/>
        <w:spacing w:before="8" w:after="0" w:line="240" w:lineRule="auto"/>
        <w:textAlignment w:val="baseline"/>
        <w:rPr>
          <w:rFonts w:ascii="Calibri" w:eastAsia="Times New Roman" w:hAnsi="Calibri" w:cs="Calibri"/>
          <w:b/>
          <w:bCs/>
          <w:sz w:val="58"/>
          <w:szCs w:val="58"/>
          <w:lang w:eastAsia="en-GB"/>
        </w:rPr>
      </w:pPr>
    </w:p>
    <w:p w14:paraId="117E25EC" w14:textId="35C95A99" w:rsidR="008438A0" w:rsidRPr="00795E5B" w:rsidRDefault="008438A0" w:rsidP="008438A0">
      <w:pPr>
        <w:widowControl w:val="0"/>
        <w:suppressAutoHyphens/>
        <w:overflowPunct w:val="0"/>
        <w:autoSpaceDE w:val="0"/>
        <w:autoSpaceDN w:val="0"/>
        <w:spacing w:before="1" w:after="0" w:line="240" w:lineRule="auto"/>
        <w:jc w:val="center"/>
        <w:textAlignment w:val="baseline"/>
        <w:rPr>
          <w:rFonts w:ascii="Baskerville Old Face" w:eastAsia="Times New Roman" w:hAnsi="Baskerville Old Face" w:cs="Calibri"/>
          <w:b/>
          <w:bCs/>
          <w:sz w:val="48"/>
          <w:szCs w:val="48"/>
          <w:lang w:eastAsia="en-GB"/>
        </w:rPr>
      </w:pPr>
      <w:r>
        <w:rPr>
          <w:rFonts w:ascii="Baskerville Old Face" w:eastAsia="Times New Roman" w:hAnsi="Baskerville Old Face" w:cs="Calibri"/>
          <w:b/>
          <w:bCs/>
          <w:sz w:val="48"/>
          <w:szCs w:val="48"/>
          <w:lang w:eastAsia="en-GB"/>
        </w:rPr>
        <w:t>September</w:t>
      </w:r>
      <w:r w:rsidRPr="00795E5B">
        <w:rPr>
          <w:rFonts w:ascii="Baskerville Old Face" w:eastAsia="Times New Roman" w:hAnsi="Baskerville Old Face" w:cs="Calibri"/>
          <w:b/>
          <w:bCs/>
          <w:sz w:val="48"/>
          <w:szCs w:val="48"/>
          <w:lang w:eastAsia="en-GB"/>
        </w:rPr>
        <w:t xml:space="preserve"> 20</w:t>
      </w:r>
      <w:r>
        <w:rPr>
          <w:rFonts w:ascii="Baskerville Old Face" w:eastAsia="Times New Roman" w:hAnsi="Baskerville Old Face" w:cs="Calibri"/>
          <w:b/>
          <w:bCs/>
          <w:sz w:val="48"/>
          <w:szCs w:val="48"/>
          <w:lang w:eastAsia="en-GB"/>
        </w:rPr>
        <w:t>2</w:t>
      </w:r>
      <w:r w:rsidR="00FA4452">
        <w:rPr>
          <w:rFonts w:ascii="Baskerville Old Face" w:eastAsia="Times New Roman" w:hAnsi="Baskerville Old Face" w:cs="Calibri"/>
          <w:b/>
          <w:bCs/>
          <w:sz w:val="48"/>
          <w:szCs w:val="48"/>
          <w:lang w:eastAsia="en-GB"/>
        </w:rPr>
        <w:t>2</w:t>
      </w:r>
    </w:p>
    <w:p w14:paraId="2F817A32"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Calibri" w:eastAsia="Times New Roman" w:hAnsi="Calibri" w:cs="Calibri"/>
          <w:b/>
          <w:bCs/>
          <w:sz w:val="48"/>
          <w:szCs w:val="48"/>
          <w:lang w:eastAsia="en-GB"/>
        </w:rPr>
      </w:pPr>
    </w:p>
    <w:p w14:paraId="15399121" w14:textId="77777777" w:rsidR="008438A0" w:rsidRPr="00795E5B" w:rsidRDefault="008438A0" w:rsidP="008438A0">
      <w:pPr>
        <w:widowControl w:val="0"/>
        <w:suppressAutoHyphens/>
        <w:overflowPunct w:val="0"/>
        <w:autoSpaceDE w:val="0"/>
        <w:autoSpaceDN w:val="0"/>
        <w:spacing w:after="0" w:line="240" w:lineRule="auto"/>
        <w:textAlignment w:val="baseline"/>
        <w:rPr>
          <w:rFonts w:ascii="Calibri" w:eastAsia="Times New Roman" w:hAnsi="Calibri" w:cs="Calibri"/>
          <w:b/>
          <w:bCs/>
          <w:sz w:val="48"/>
          <w:szCs w:val="48"/>
          <w:lang w:eastAsia="en-GB"/>
        </w:rPr>
      </w:pPr>
    </w:p>
    <w:p w14:paraId="5C8164F8" w14:textId="77777777" w:rsidR="008438A0" w:rsidRPr="00795E5B" w:rsidRDefault="008438A0" w:rsidP="008438A0">
      <w:pPr>
        <w:widowControl w:val="0"/>
        <w:suppressAutoHyphens/>
        <w:overflowPunct w:val="0"/>
        <w:autoSpaceDE w:val="0"/>
        <w:autoSpaceDN w:val="0"/>
        <w:spacing w:before="2" w:after="0" w:line="240" w:lineRule="auto"/>
        <w:textAlignment w:val="baseline"/>
        <w:rPr>
          <w:rFonts w:ascii="Calibri" w:eastAsia="Times New Roman" w:hAnsi="Calibri" w:cs="Calibri"/>
          <w:b/>
          <w:bCs/>
          <w:sz w:val="58"/>
          <w:szCs w:val="58"/>
          <w:lang w:eastAsia="en-GB"/>
        </w:rPr>
      </w:pPr>
    </w:p>
    <w:p w14:paraId="6B0B70F5" w14:textId="77777777" w:rsidR="008438A0" w:rsidRDefault="008438A0" w:rsidP="008438A0">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r>
        <w:rPr>
          <w:rFonts w:ascii="Baskerville Old Face" w:eastAsia="Times New Roman" w:hAnsi="Baskerville Old Face" w:cs="Calibri"/>
          <w:b/>
          <w:bCs/>
          <w:sz w:val="36"/>
          <w:szCs w:val="36"/>
          <w:lang w:eastAsia="en-GB"/>
        </w:rPr>
        <w:t>.</w:t>
      </w:r>
    </w:p>
    <w:p w14:paraId="67D73201" w14:textId="4BB7BDDE" w:rsidR="008438A0" w:rsidRDefault="008438A0" w:rsidP="008438A0">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r>
        <w:rPr>
          <w:rFonts w:ascii="Baskerville Old Face" w:eastAsia="Times New Roman" w:hAnsi="Baskerville Old Face" w:cs="Calibri"/>
          <w:b/>
          <w:bCs/>
          <w:sz w:val="36"/>
          <w:szCs w:val="36"/>
          <w:lang w:eastAsia="en-GB"/>
        </w:rPr>
        <w:t xml:space="preserve">                        </w:t>
      </w:r>
      <w:r w:rsidRPr="00795E5B">
        <w:rPr>
          <w:rFonts w:ascii="Baskerville Old Face" w:eastAsia="Times New Roman" w:hAnsi="Baskerville Old Face" w:cs="Calibri"/>
          <w:b/>
          <w:bCs/>
          <w:sz w:val="36"/>
          <w:szCs w:val="36"/>
          <w:lang w:eastAsia="en-GB"/>
        </w:rPr>
        <w:t xml:space="preserve">Review Date: </w:t>
      </w:r>
      <w:r>
        <w:rPr>
          <w:rFonts w:ascii="Baskerville Old Face" w:eastAsia="Times New Roman" w:hAnsi="Baskerville Old Face" w:cs="Calibri"/>
          <w:b/>
          <w:bCs/>
          <w:sz w:val="36"/>
          <w:szCs w:val="36"/>
          <w:lang w:eastAsia="en-GB"/>
        </w:rPr>
        <w:t>Septem</w:t>
      </w:r>
      <w:r w:rsidRPr="00795E5B">
        <w:rPr>
          <w:rFonts w:ascii="Baskerville Old Face" w:eastAsia="Times New Roman" w:hAnsi="Baskerville Old Face" w:cs="Calibri"/>
          <w:b/>
          <w:bCs/>
          <w:sz w:val="36"/>
          <w:szCs w:val="36"/>
          <w:lang w:eastAsia="en-GB"/>
        </w:rPr>
        <w:t>ber 202</w:t>
      </w:r>
      <w:r w:rsidR="00FA4452">
        <w:rPr>
          <w:rFonts w:ascii="Baskerville Old Face" w:eastAsia="Times New Roman" w:hAnsi="Baskerville Old Face" w:cs="Calibri"/>
          <w:b/>
          <w:bCs/>
          <w:sz w:val="36"/>
          <w:szCs w:val="36"/>
          <w:lang w:eastAsia="en-GB"/>
        </w:rPr>
        <w:t>3</w:t>
      </w:r>
    </w:p>
    <w:p w14:paraId="1EA98A36" w14:textId="77777777" w:rsidR="008438A0" w:rsidRDefault="008438A0" w:rsidP="008438A0">
      <w:pPr>
        <w:widowControl w:val="0"/>
        <w:suppressAutoHyphens/>
        <w:overflowPunct w:val="0"/>
        <w:autoSpaceDE w:val="0"/>
        <w:autoSpaceDN w:val="0"/>
        <w:spacing w:before="1" w:after="0" w:line="242" w:lineRule="auto"/>
        <w:ind w:right="2465"/>
        <w:textAlignment w:val="baseline"/>
        <w:rPr>
          <w:rFonts w:ascii="Baskerville Old Face" w:eastAsia="Times New Roman" w:hAnsi="Baskerville Old Face" w:cs="Calibri"/>
          <w:b/>
          <w:bCs/>
          <w:sz w:val="36"/>
          <w:szCs w:val="36"/>
          <w:lang w:eastAsia="en-GB"/>
        </w:rPr>
      </w:pPr>
    </w:p>
    <w:p w14:paraId="32BB5FF0" w14:textId="4AE96B01" w:rsidR="008438A0" w:rsidRDefault="008438A0"/>
    <w:p w14:paraId="77BAF41B" w14:textId="77777777" w:rsidR="008438A0" w:rsidRDefault="008438A0"/>
    <w:p w14:paraId="60ADD49C" w14:textId="77777777" w:rsidR="00BD4259" w:rsidRPr="008438A0" w:rsidRDefault="00BD4259" w:rsidP="008438A0">
      <w:pPr>
        <w:jc w:val="center"/>
        <w:rPr>
          <w:rFonts w:asciiTheme="majorHAnsi" w:hAnsiTheme="majorHAnsi" w:cstheme="majorHAnsi"/>
          <w:sz w:val="24"/>
          <w:szCs w:val="24"/>
        </w:rPr>
      </w:pPr>
      <w:proofErr w:type="spellStart"/>
      <w:r w:rsidRPr="008438A0">
        <w:rPr>
          <w:rFonts w:asciiTheme="majorHAnsi" w:hAnsiTheme="majorHAnsi" w:cstheme="majorHAnsi"/>
          <w:sz w:val="24"/>
          <w:szCs w:val="24"/>
        </w:rPr>
        <w:lastRenderedPageBreak/>
        <w:t>Lacon</w:t>
      </w:r>
      <w:proofErr w:type="spellEnd"/>
      <w:r w:rsidRPr="008438A0">
        <w:rPr>
          <w:rFonts w:asciiTheme="majorHAnsi" w:hAnsiTheme="majorHAnsi" w:cstheme="majorHAnsi"/>
          <w:sz w:val="24"/>
          <w:szCs w:val="24"/>
        </w:rPr>
        <w:t xml:space="preserve"> Childe School</w:t>
      </w:r>
    </w:p>
    <w:p w14:paraId="21FF5D04" w14:textId="4EE10EE5" w:rsidR="00BD4259" w:rsidRPr="008438A0" w:rsidRDefault="00BD4259" w:rsidP="008438A0">
      <w:pPr>
        <w:jc w:val="center"/>
        <w:rPr>
          <w:rFonts w:asciiTheme="majorHAnsi" w:hAnsiTheme="majorHAnsi" w:cstheme="majorHAnsi"/>
          <w:sz w:val="24"/>
          <w:szCs w:val="24"/>
        </w:rPr>
      </w:pPr>
      <w:r w:rsidRPr="008438A0">
        <w:rPr>
          <w:rFonts w:asciiTheme="majorHAnsi" w:hAnsiTheme="majorHAnsi" w:cstheme="majorHAnsi"/>
          <w:sz w:val="24"/>
          <w:szCs w:val="24"/>
        </w:rPr>
        <w:t>Statement on sexual abuse in schools</w:t>
      </w:r>
      <w:r w:rsidR="008438A0" w:rsidRPr="008438A0">
        <w:rPr>
          <w:rFonts w:asciiTheme="majorHAnsi" w:hAnsiTheme="majorHAnsi" w:cstheme="majorHAnsi"/>
          <w:sz w:val="24"/>
          <w:szCs w:val="24"/>
        </w:rPr>
        <w:t xml:space="preserve"> – </w:t>
      </w:r>
      <w:r w:rsidR="00FA4452">
        <w:rPr>
          <w:rFonts w:asciiTheme="majorHAnsi" w:hAnsiTheme="majorHAnsi" w:cstheme="majorHAnsi"/>
          <w:sz w:val="24"/>
          <w:szCs w:val="24"/>
        </w:rPr>
        <w:t xml:space="preserve">Child </w:t>
      </w:r>
      <w:r w:rsidR="008438A0" w:rsidRPr="008438A0">
        <w:rPr>
          <w:rFonts w:asciiTheme="majorHAnsi" w:hAnsiTheme="majorHAnsi" w:cstheme="majorHAnsi"/>
          <w:sz w:val="24"/>
          <w:szCs w:val="24"/>
        </w:rPr>
        <w:t xml:space="preserve">on </w:t>
      </w:r>
      <w:r w:rsidR="00FA4452">
        <w:rPr>
          <w:rFonts w:asciiTheme="majorHAnsi" w:hAnsiTheme="majorHAnsi" w:cstheme="majorHAnsi"/>
          <w:sz w:val="24"/>
          <w:szCs w:val="24"/>
        </w:rPr>
        <w:t>Child</w:t>
      </w:r>
      <w:r w:rsidR="008438A0" w:rsidRPr="008438A0">
        <w:rPr>
          <w:rFonts w:asciiTheme="majorHAnsi" w:hAnsiTheme="majorHAnsi" w:cstheme="majorHAnsi"/>
          <w:sz w:val="24"/>
          <w:szCs w:val="24"/>
        </w:rPr>
        <w:t xml:space="preserve"> Abuse</w:t>
      </w:r>
    </w:p>
    <w:p w14:paraId="08F6C947" w14:textId="77777777" w:rsidR="00BD4259" w:rsidRPr="008438A0" w:rsidRDefault="00BD4259">
      <w:pPr>
        <w:rPr>
          <w:rFonts w:asciiTheme="majorHAnsi" w:hAnsiTheme="majorHAnsi" w:cstheme="majorHAnsi"/>
          <w:sz w:val="24"/>
          <w:szCs w:val="24"/>
        </w:rPr>
      </w:pPr>
    </w:p>
    <w:p w14:paraId="3BDFAAA4" w14:textId="0EA22CF3"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At </w:t>
      </w:r>
      <w:proofErr w:type="spellStart"/>
      <w:r w:rsidRPr="008438A0">
        <w:rPr>
          <w:rFonts w:asciiTheme="majorHAnsi" w:hAnsiTheme="majorHAnsi" w:cstheme="majorHAnsi"/>
          <w:sz w:val="24"/>
          <w:szCs w:val="24"/>
        </w:rPr>
        <w:t>Lacon</w:t>
      </w:r>
      <w:proofErr w:type="spellEnd"/>
      <w:r w:rsidRPr="008438A0">
        <w:rPr>
          <w:rFonts w:asciiTheme="majorHAnsi" w:hAnsiTheme="majorHAnsi" w:cstheme="majorHAnsi"/>
          <w:sz w:val="24"/>
          <w:szCs w:val="24"/>
        </w:rPr>
        <w:t xml:space="preserve"> Childe School we are aware of the recent Ofsted’s review of sexual abuse in schools (June 2021). We have taken note that in this report it states that young people experience a prevalence of sexual harassment, inappropriate e-</w:t>
      </w:r>
      <w:proofErr w:type="gramStart"/>
      <w:r w:rsidRPr="008438A0">
        <w:rPr>
          <w:rFonts w:asciiTheme="majorHAnsi" w:hAnsiTheme="majorHAnsi" w:cstheme="majorHAnsi"/>
          <w:sz w:val="24"/>
          <w:szCs w:val="24"/>
        </w:rPr>
        <w:t>communication</w:t>
      </w:r>
      <w:proofErr w:type="gramEnd"/>
      <w:r w:rsidRPr="008438A0">
        <w:rPr>
          <w:rFonts w:asciiTheme="majorHAnsi" w:hAnsiTheme="majorHAnsi" w:cstheme="majorHAnsi"/>
          <w:sz w:val="24"/>
          <w:szCs w:val="24"/>
        </w:rPr>
        <w:t xml:space="preserve"> and other related behaviours. For example, the review stated that 90% of secondary aged girls reported unwanted sexualised e-communication. </w:t>
      </w:r>
    </w:p>
    <w:p w14:paraId="14DFCF28"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Ofsted also referred to other evidence that suggested 15% of concerns disclosed to a self-report website, were from primary aged pupils. Schools must therefore assume that sexual harassment, online sexual </w:t>
      </w:r>
      <w:proofErr w:type="gramStart"/>
      <w:r w:rsidRPr="008438A0">
        <w:rPr>
          <w:rFonts w:asciiTheme="majorHAnsi" w:hAnsiTheme="majorHAnsi" w:cstheme="majorHAnsi"/>
          <w:sz w:val="24"/>
          <w:szCs w:val="24"/>
        </w:rPr>
        <w:t>abuse</w:t>
      </w:r>
      <w:proofErr w:type="gramEnd"/>
      <w:r w:rsidRPr="008438A0">
        <w:rPr>
          <w:rFonts w:asciiTheme="majorHAnsi" w:hAnsiTheme="majorHAnsi" w:cstheme="majorHAnsi"/>
          <w:sz w:val="24"/>
          <w:szCs w:val="24"/>
        </w:rPr>
        <w:t xml:space="preserve"> and sexual violence is likely to be happening across all areas of the UK and therefore also in their school communities. Even though schools may have no specific reports or concerns at present, we have decided to put in place a whole-school approach to address it. </w:t>
      </w:r>
    </w:p>
    <w:p w14:paraId="3EFB8A47" w14:textId="52F4A4E0"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At </w:t>
      </w:r>
      <w:proofErr w:type="spellStart"/>
      <w:r w:rsidRPr="008438A0">
        <w:rPr>
          <w:rFonts w:asciiTheme="majorHAnsi" w:hAnsiTheme="majorHAnsi" w:cstheme="majorHAnsi"/>
          <w:sz w:val="24"/>
          <w:szCs w:val="24"/>
        </w:rPr>
        <w:t>Lacon</w:t>
      </w:r>
      <w:proofErr w:type="spellEnd"/>
      <w:r w:rsidRPr="008438A0">
        <w:rPr>
          <w:rFonts w:asciiTheme="majorHAnsi" w:hAnsiTheme="majorHAnsi" w:cstheme="majorHAnsi"/>
          <w:sz w:val="24"/>
          <w:szCs w:val="24"/>
        </w:rPr>
        <w:t xml:space="preserve"> Childe School we will ensure that: - </w:t>
      </w:r>
    </w:p>
    <w:p w14:paraId="2C746291" w14:textId="08F08050"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Where incidents are reported, we will handle them, in line with the DfE’s guidance. </w:t>
      </w:r>
    </w:p>
    <w:p w14:paraId="4101C20C"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Our staff are trained accordingly (including teachers delivering relationships, </w:t>
      </w:r>
      <w:proofErr w:type="gramStart"/>
      <w:r w:rsidRPr="008438A0">
        <w:rPr>
          <w:rFonts w:asciiTheme="majorHAnsi" w:hAnsiTheme="majorHAnsi" w:cstheme="majorHAnsi"/>
          <w:sz w:val="24"/>
          <w:szCs w:val="24"/>
        </w:rPr>
        <w:t>sex</w:t>
      </w:r>
      <w:proofErr w:type="gramEnd"/>
      <w:r w:rsidRPr="008438A0">
        <w:rPr>
          <w:rFonts w:asciiTheme="majorHAnsi" w:hAnsiTheme="majorHAnsi" w:cstheme="majorHAnsi"/>
          <w:sz w:val="24"/>
          <w:szCs w:val="24"/>
        </w:rPr>
        <w:t xml:space="preserve"> and health education) </w:t>
      </w:r>
    </w:p>
    <w:p w14:paraId="25C1ACD4"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Our staff have good awareness of the signs that a child is being neglected or abused and that they are confident about what to do if a child reports that they have been sexually abused by another child </w:t>
      </w:r>
    </w:p>
    <w:p w14:paraId="4E446613"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Our staff will ensure that children are taught about safeguarding risks, including online risks and they support pupils to understand what constitutes a healthy relationship, both online and offline. </w:t>
      </w:r>
    </w:p>
    <w:p w14:paraId="60F9B23E" w14:textId="3D263FC5"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At </w:t>
      </w:r>
      <w:proofErr w:type="spellStart"/>
      <w:r w:rsidRPr="008438A0">
        <w:rPr>
          <w:rFonts w:asciiTheme="majorHAnsi" w:hAnsiTheme="majorHAnsi" w:cstheme="majorHAnsi"/>
          <w:sz w:val="24"/>
          <w:szCs w:val="24"/>
        </w:rPr>
        <w:t>Lacon</w:t>
      </w:r>
      <w:proofErr w:type="spellEnd"/>
      <w:r w:rsidRPr="008438A0">
        <w:rPr>
          <w:rFonts w:asciiTheme="majorHAnsi" w:hAnsiTheme="majorHAnsi" w:cstheme="majorHAnsi"/>
          <w:sz w:val="24"/>
          <w:szCs w:val="24"/>
        </w:rPr>
        <w:t xml:space="preserve"> Childe School we have a carefully sequenced RSE curriculum, based on the Department for Education’s (DfE’s) statutory guidance, that specifically includes sexual harassment and sexual violence, including online. </w:t>
      </w:r>
    </w:p>
    <w:p w14:paraId="4F84E502"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We have a carefully selected group of specialist and confident teachers to delivery RSE. </w:t>
      </w:r>
    </w:p>
    <w:p w14:paraId="39DDE87A"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We also make sure that our staff and governors are trained generally in this area. </w:t>
      </w:r>
    </w:p>
    <w:p w14:paraId="461A7B6A" w14:textId="40B7BA22"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 At </w:t>
      </w:r>
      <w:proofErr w:type="spellStart"/>
      <w:r w:rsidRPr="008438A0">
        <w:rPr>
          <w:rFonts w:asciiTheme="majorHAnsi" w:hAnsiTheme="majorHAnsi" w:cstheme="majorHAnsi"/>
          <w:sz w:val="24"/>
          <w:szCs w:val="24"/>
        </w:rPr>
        <w:t>Lacon</w:t>
      </w:r>
      <w:proofErr w:type="spellEnd"/>
      <w:r w:rsidRPr="008438A0">
        <w:rPr>
          <w:rFonts w:asciiTheme="majorHAnsi" w:hAnsiTheme="majorHAnsi" w:cstheme="majorHAnsi"/>
          <w:sz w:val="24"/>
          <w:szCs w:val="24"/>
        </w:rPr>
        <w:t xml:space="preserve"> Childe School</w:t>
      </w:r>
      <w:r w:rsidR="008438A0">
        <w:rPr>
          <w:rFonts w:asciiTheme="majorHAnsi" w:hAnsiTheme="majorHAnsi" w:cstheme="majorHAnsi"/>
          <w:sz w:val="24"/>
          <w:szCs w:val="24"/>
        </w:rPr>
        <w:t xml:space="preserve">, </w:t>
      </w:r>
      <w:r w:rsidRPr="008438A0">
        <w:rPr>
          <w:rFonts w:asciiTheme="majorHAnsi" w:hAnsiTheme="majorHAnsi" w:cstheme="majorHAnsi"/>
          <w:sz w:val="24"/>
          <w:szCs w:val="24"/>
        </w:rPr>
        <w:t>careful record</w:t>
      </w:r>
      <w:r w:rsidR="008438A0">
        <w:rPr>
          <w:rFonts w:asciiTheme="majorHAnsi" w:hAnsiTheme="majorHAnsi" w:cstheme="majorHAnsi"/>
          <w:sz w:val="24"/>
          <w:szCs w:val="24"/>
        </w:rPr>
        <w:t>s</w:t>
      </w:r>
      <w:r w:rsidRPr="008438A0">
        <w:rPr>
          <w:rFonts w:asciiTheme="majorHAnsi" w:hAnsiTheme="majorHAnsi" w:cstheme="majorHAnsi"/>
          <w:sz w:val="24"/>
          <w:szCs w:val="24"/>
        </w:rPr>
        <w:t xml:space="preserve"> </w:t>
      </w:r>
      <w:r w:rsidR="008438A0">
        <w:rPr>
          <w:rFonts w:asciiTheme="majorHAnsi" w:hAnsiTheme="majorHAnsi" w:cstheme="majorHAnsi"/>
          <w:sz w:val="24"/>
          <w:szCs w:val="24"/>
        </w:rPr>
        <w:t>are kept. Where necessary,</w:t>
      </w:r>
      <w:r w:rsidRPr="008438A0">
        <w:rPr>
          <w:rFonts w:asciiTheme="majorHAnsi" w:hAnsiTheme="majorHAnsi" w:cstheme="majorHAnsi"/>
          <w:sz w:val="24"/>
          <w:szCs w:val="24"/>
        </w:rPr>
        <w:t xml:space="preserve"> analysis of sexual harassment and sexual violence, including online</w:t>
      </w:r>
      <w:r w:rsidR="008438A0">
        <w:rPr>
          <w:rFonts w:asciiTheme="majorHAnsi" w:hAnsiTheme="majorHAnsi" w:cstheme="majorHAnsi"/>
          <w:sz w:val="24"/>
          <w:szCs w:val="24"/>
        </w:rPr>
        <w:t xml:space="preserve"> is undertaken</w:t>
      </w:r>
      <w:r w:rsidRPr="008438A0">
        <w:rPr>
          <w:rFonts w:asciiTheme="majorHAnsi" w:hAnsiTheme="majorHAnsi" w:cstheme="majorHAnsi"/>
          <w:sz w:val="24"/>
          <w:szCs w:val="24"/>
        </w:rPr>
        <w:t xml:space="preserve"> to identify patterns and intervene early to prevent abuse. </w:t>
      </w:r>
    </w:p>
    <w:p w14:paraId="414834FE"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We take a behavioural approach, including sanctions when appropriate, to reinforce a culture where sexual harassment and online sexual abuse are not tolerated. </w:t>
      </w:r>
    </w:p>
    <w:p w14:paraId="47CD86C1"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At </w:t>
      </w:r>
      <w:proofErr w:type="spellStart"/>
      <w:r w:rsidRPr="008438A0">
        <w:rPr>
          <w:rFonts w:asciiTheme="majorHAnsi" w:hAnsiTheme="majorHAnsi" w:cstheme="majorHAnsi"/>
          <w:sz w:val="24"/>
          <w:szCs w:val="24"/>
        </w:rPr>
        <w:t>Lacon</w:t>
      </w:r>
      <w:proofErr w:type="spellEnd"/>
      <w:r w:rsidRPr="008438A0">
        <w:rPr>
          <w:rFonts w:asciiTheme="majorHAnsi" w:hAnsiTheme="majorHAnsi" w:cstheme="majorHAnsi"/>
          <w:sz w:val="24"/>
          <w:szCs w:val="24"/>
        </w:rPr>
        <w:t xml:space="preserve"> Childe School our designated staff work in careful partnership with other professionals, as is reflected in our Safeguarding Policies. </w:t>
      </w:r>
    </w:p>
    <w:p w14:paraId="29AE648A" w14:textId="77777777"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lastRenderedPageBreak/>
        <w:t xml:space="preserve">At </w:t>
      </w:r>
      <w:proofErr w:type="spellStart"/>
      <w:r w:rsidRPr="008438A0">
        <w:rPr>
          <w:rFonts w:asciiTheme="majorHAnsi" w:hAnsiTheme="majorHAnsi" w:cstheme="majorHAnsi"/>
          <w:sz w:val="24"/>
          <w:szCs w:val="24"/>
        </w:rPr>
        <w:t>Lacon</w:t>
      </w:r>
      <w:proofErr w:type="spellEnd"/>
      <w:r w:rsidRPr="008438A0">
        <w:rPr>
          <w:rFonts w:asciiTheme="majorHAnsi" w:hAnsiTheme="majorHAnsi" w:cstheme="majorHAnsi"/>
          <w:sz w:val="24"/>
          <w:szCs w:val="24"/>
        </w:rPr>
        <w:t xml:space="preserve"> Childe School we have a fully trained safeguarding staff:</w:t>
      </w:r>
    </w:p>
    <w:p w14:paraId="16FC6374" w14:textId="791431D8" w:rsidR="00BD4259" w:rsidRPr="00C11ECF" w:rsidRDefault="00BD4259">
      <w:pPr>
        <w:rPr>
          <w:rFonts w:asciiTheme="majorHAnsi" w:hAnsiTheme="majorHAnsi" w:cstheme="majorHAnsi"/>
          <w:b/>
          <w:bCs/>
          <w:sz w:val="24"/>
          <w:szCs w:val="24"/>
          <w:u w:val="single"/>
        </w:rPr>
      </w:pPr>
      <w:r w:rsidRPr="00C11ECF">
        <w:rPr>
          <w:rFonts w:asciiTheme="majorHAnsi" w:hAnsiTheme="majorHAnsi" w:cstheme="majorHAnsi"/>
          <w:b/>
          <w:bCs/>
          <w:sz w:val="24"/>
          <w:szCs w:val="24"/>
          <w:u w:val="single"/>
        </w:rPr>
        <w:t>Designated Safeguarding Lead</w:t>
      </w:r>
      <w:r w:rsidR="008438A0" w:rsidRPr="00C11ECF">
        <w:rPr>
          <w:rFonts w:asciiTheme="majorHAnsi" w:hAnsiTheme="majorHAnsi" w:cstheme="majorHAnsi"/>
          <w:b/>
          <w:bCs/>
          <w:sz w:val="24"/>
          <w:szCs w:val="24"/>
          <w:u w:val="single"/>
        </w:rPr>
        <w:t>:</w:t>
      </w:r>
    </w:p>
    <w:p w14:paraId="6D214DBB" w14:textId="7A38DD0A" w:rsidR="00BD4259" w:rsidRPr="008438A0" w:rsidRDefault="00BD4259">
      <w:pPr>
        <w:rPr>
          <w:rFonts w:asciiTheme="majorHAnsi" w:hAnsiTheme="majorHAnsi" w:cstheme="majorHAnsi"/>
          <w:sz w:val="24"/>
          <w:szCs w:val="24"/>
        </w:rPr>
      </w:pPr>
      <w:r w:rsidRPr="008438A0">
        <w:rPr>
          <w:rFonts w:asciiTheme="majorHAnsi" w:hAnsiTheme="majorHAnsi" w:cstheme="majorHAnsi"/>
          <w:sz w:val="24"/>
          <w:szCs w:val="24"/>
        </w:rPr>
        <w:t xml:space="preserve">Mrs K. Guise – Assistant Headteacher </w:t>
      </w:r>
    </w:p>
    <w:p w14:paraId="433B68BE" w14:textId="73747C89" w:rsidR="00BD4259" w:rsidRPr="00C11ECF" w:rsidRDefault="00BD4259">
      <w:pPr>
        <w:rPr>
          <w:rFonts w:asciiTheme="majorHAnsi" w:hAnsiTheme="majorHAnsi" w:cstheme="majorHAnsi"/>
          <w:b/>
          <w:bCs/>
          <w:sz w:val="24"/>
          <w:szCs w:val="24"/>
          <w:u w:val="single"/>
        </w:rPr>
      </w:pPr>
      <w:r w:rsidRPr="00C11ECF">
        <w:rPr>
          <w:rFonts w:asciiTheme="majorHAnsi" w:hAnsiTheme="majorHAnsi" w:cstheme="majorHAnsi"/>
          <w:b/>
          <w:bCs/>
          <w:sz w:val="24"/>
          <w:szCs w:val="24"/>
          <w:u w:val="single"/>
        </w:rPr>
        <w:t>Deputy Designated Safeguarding Lead</w:t>
      </w:r>
      <w:r w:rsidR="008438A0" w:rsidRPr="00C11ECF">
        <w:rPr>
          <w:rFonts w:asciiTheme="majorHAnsi" w:hAnsiTheme="majorHAnsi" w:cstheme="majorHAnsi"/>
          <w:b/>
          <w:bCs/>
          <w:sz w:val="24"/>
          <w:szCs w:val="24"/>
          <w:u w:val="single"/>
        </w:rPr>
        <w:t>:</w:t>
      </w:r>
    </w:p>
    <w:p w14:paraId="2075DF74" w14:textId="1E3F44AF" w:rsidR="00BD4259" w:rsidRDefault="00BD4259" w:rsidP="008438A0">
      <w:pPr>
        <w:spacing w:after="0"/>
        <w:rPr>
          <w:rFonts w:asciiTheme="majorHAnsi" w:hAnsiTheme="majorHAnsi" w:cstheme="majorHAnsi"/>
          <w:sz w:val="24"/>
          <w:szCs w:val="24"/>
        </w:rPr>
      </w:pPr>
      <w:r w:rsidRPr="008438A0">
        <w:rPr>
          <w:rFonts w:asciiTheme="majorHAnsi" w:hAnsiTheme="majorHAnsi" w:cstheme="majorHAnsi"/>
          <w:sz w:val="24"/>
          <w:szCs w:val="24"/>
        </w:rPr>
        <w:t>Ms P.</w:t>
      </w:r>
      <w:r w:rsidR="008438A0" w:rsidRPr="008438A0">
        <w:rPr>
          <w:rFonts w:asciiTheme="majorHAnsi" w:hAnsiTheme="majorHAnsi" w:cstheme="majorHAnsi"/>
          <w:sz w:val="24"/>
          <w:szCs w:val="24"/>
        </w:rPr>
        <w:t xml:space="preserve"> Shepherd</w:t>
      </w:r>
    </w:p>
    <w:p w14:paraId="7C3AB667" w14:textId="16D3B297" w:rsidR="00C11ECF" w:rsidRDefault="00C11ECF" w:rsidP="008438A0">
      <w:pPr>
        <w:spacing w:after="0"/>
        <w:rPr>
          <w:rFonts w:asciiTheme="majorHAnsi" w:hAnsiTheme="majorHAnsi" w:cstheme="majorHAnsi"/>
          <w:sz w:val="24"/>
          <w:szCs w:val="24"/>
        </w:rPr>
      </w:pPr>
    </w:p>
    <w:p w14:paraId="5277133C" w14:textId="55F37AC1" w:rsidR="00C11ECF" w:rsidRPr="00C11ECF" w:rsidRDefault="00C11ECF" w:rsidP="00C11ECF">
      <w:pPr>
        <w:rPr>
          <w:rFonts w:asciiTheme="majorHAnsi" w:hAnsiTheme="majorHAnsi" w:cstheme="majorHAnsi"/>
          <w:sz w:val="24"/>
          <w:szCs w:val="24"/>
          <w:u w:val="single"/>
        </w:rPr>
      </w:pPr>
      <w:r>
        <w:rPr>
          <w:rFonts w:asciiTheme="majorHAnsi" w:hAnsiTheme="majorHAnsi" w:cstheme="majorHAnsi"/>
          <w:sz w:val="24"/>
          <w:szCs w:val="24"/>
          <w:u w:val="single"/>
        </w:rPr>
        <w:t xml:space="preserve">Trained </w:t>
      </w:r>
      <w:r w:rsidRPr="008438A0">
        <w:rPr>
          <w:rFonts w:asciiTheme="majorHAnsi" w:hAnsiTheme="majorHAnsi" w:cstheme="majorHAnsi"/>
          <w:sz w:val="24"/>
          <w:szCs w:val="24"/>
          <w:u w:val="single"/>
        </w:rPr>
        <w:t>Deputy Designated Safeguarding Lead</w:t>
      </w:r>
      <w:r>
        <w:rPr>
          <w:rFonts w:asciiTheme="majorHAnsi" w:hAnsiTheme="majorHAnsi" w:cstheme="majorHAnsi"/>
          <w:sz w:val="24"/>
          <w:szCs w:val="24"/>
          <w:u w:val="single"/>
        </w:rPr>
        <w:t>s</w:t>
      </w:r>
      <w:r w:rsidRPr="008438A0">
        <w:rPr>
          <w:rFonts w:asciiTheme="majorHAnsi" w:hAnsiTheme="majorHAnsi" w:cstheme="majorHAnsi"/>
          <w:sz w:val="24"/>
          <w:szCs w:val="24"/>
          <w:u w:val="single"/>
        </w:rPr>
        <w:t>:</w:t>
      </w:r>
    </w:p>
    <w:p w14:paraId="0B907531" w14:textId="225E4BD9" w:rsidR="008438A0" w:rsidRDefault="008438A0" w:rsidP="008438A0">
      <w:pPr>
        <w:spacing w:after="0"/>
        <w:rPr>
          <w:rFonts w:asciiTheme="majorHAnsi" w:hAnsiTheme="majorHAnsi" w:cstheme="majorHAnsi"/>
          <w:sz w:val="24"/>
          <w:szCs w:val="24"/>
        </w:rPr>
      </w:pPr>
      <w:r w:rsidRPr="008438A0">
        <w:rPr>
          <w:rFonts w:asciiTheme="majorHAnsi" w:hAnsiTheme="majorHAnsi" w:cstheme="majorHAnsi"/>
          <w:sz w:val="24"/>
          <w:szCs w:val="24"/>
        </w:rPr>
        <w:t>Mr K. Wood</w:t>
      </w:r>
    </w:p>
    <w:p w14:paraId="405A7691" w14:textId="309632F7" w:rsidR="004355A4" w:rsidRDefault="004355A4" w:rsidP="004355A4">
      <w:pPr>
        <w:spacing w:after="0"/>
        <w:rPr>
          <w:rFonts w:asciiTheme="majorHAnsi" w:hAnsiTheme="majorHAnsi" w:cstheme="majorHAnsi"/>
          <w:sz w:val="24"/>
          <w:szCs w:val="24"/>
        </w:rPr>
      </w:pPr>
      <w:r w:rsidRPr="008438A0">
        <w:rPr>
          <w:rFonts w:asciiTheme="majorHAnsi" w:hAnsiTheme="majorHAnsi" w:cstheme="majorHAnsi"/>
          <w:sz w:val="24"/>
          <w:szCs w:val="24"/>
        </w:rPr>
        <w:t>Mrs C. Marsden-Smedley</w:t>
      </w:r>
    </w:p>
    <w:p w14:paraId="0D2DEE9F" w14:textId="04355047" w:rsidR="00C11ECF" w:rsidRDefault="00C11ECF" w:rsidP="004355A4">
      <w:pPr>
        <w:spacing w:after="0"/>
        <w:rPr>
          <w:rFonts w:asciiTheme="majorHAnsi" w:hAnsiTheme="majorHAnsi" w:cstheme="majorHAnsi"/>
          <w:sz w:val="24"/>
          <w:szCs w:val="24"/>
        </w:rPr>
      </w:pPr>
      <w:r>
        <w:rPr>
          <w:rFonts w:asciiTheme="majorHAnsi" w:hAnsiTheme="majorHAnsi" w:cstheme="majorHAnsi"/>
          <w:sz w:val="24"/>
          <w:szCs w:val="24"/>
        </w:rPr>
        <w:t>Mr J Treble</w:t>
      </w:r>
    </w:p>
    <w:p w14:paraId="0C5563FA" w14:textId="4FFFAA90" w:rsidR="00C11ECF" w:rsidRPr="008438A0" w:rsidRDefault="00C11ECF" w:rsidP="004355A4">
      <w:pPr>
        <w:spacing w:after="0"/>
        <w:rPr>
          <w:rFonts w:asciiTheme="majorHAnsi" w:hAnsiTheme="majorHAnsi" w:cstheme="majorHAnsi"/>
          <w:sz w:val="24"/>
          <w:szCs w:val="24"/>
        </w:rPr>
      </w:pPr>
      <w:r>
        <w:rPr>
          <w:rFonts w:asciiTheme="majorHAnsi" w:hAnsiTheme="majorHAnsi" w:cstheme="majorHAnsi"/>
          <w:sz w:val="24"/>
          <w:szCs w:val="24"/>
        </w:rPr>
        <w:t xml:space="preserve">Mrs K </w:t>
      </w:r>
      <w:proofErr w:type="spellStart"/>
      <w:r>
        <w:rPr>
          <w:rFonts w:asciiTheme="majorHAnsi" w:hAnsiTheme="majorHAnsi" w:cstheme="majorHAnsi"/>
          <w:sz w:val="24"/>
          <w:szCs w:val="24"/>
        </w:rPr>
        <w:t>Rentell</w:t>
      </w:r>
      <w:proofErr w:type="spellEnd"/>
    </w:p>
    <w:p w14:paraId="16907EBB" w14:textId="77777777" w:rsidR="004355A4" w:rsidRPr="008438A0" w:rsidRDefault="004355A4" w:rsidP="008438A0">
      <w:pPr>
        <w:spacing w:after="0"/>
        <w:rPr>
          <w:rFonts w:asciiTheme="majorHAnsi" w:hAnsiTheme="majorHAnsi" w:cstheme="majorHAnsi"/>
          <w:sz w:val="24"/>
          <w:szCs w:val="24"/>
        </w:rPr>
      </w:pPr>
    </w:p>
    <w:p w14:paraId="4541F0E3" w14:textId="77777777" w:rsidR="008438A0" w:rsidRPr="008438A0" w:rsidRDefault="008438A0" w:rsidP="008438A0">
      <w:pPr>
        <w:rPr>
          <w:rFonts w:asciiTheme="majorHAnsi" w:hAnsiTheme="majorHAnsi" w:cstheme="majorHAnsi"/>
          <w:sz w:val="24"/>
          <w:szCs w:val="24"/>
        </w:rPr>
      </w:pPr>
    </w:p>
    <w:p w14:paraId="702EC84E" w14:textId="77777777" w:rsidR="008438A0" w:rsidRPr="008438A0" w:rsidRDefault="008438A0" w:rsidP="008438A0">
      <w:pPr>
        <w:rPr>
          <w:rFonts w:asciiTheme="majorHAnsi" w:hAnsiTheme="majorHAnsi" w:cstheme="majorHAnsi"/>
          <w:sz w:val="24"/>
          <w:szCs w:val="24"/>
        </w:rPr>
      </w:pPr>
      <w:r w:rsidRPr="008438A0">
        <w:rPr>
          <w:rFonts w:asciiTheme="majorHAnsi" w:hAnsiTheme="majorHAnsi" w:cstheme="majorHAnsi"/>
          <w:sz w:val="24"/>
          <w:szCs w:val="24"/>
        </w:rPr>
        <w:t xml:space="preserve">- These members of the pastoral team are </w:t>
      </w:r>
      <w:r w:rsidR="00BD4259" w:rsidRPr="008438A0">
        <w:rPr>
          <w:rFonts w:asciiTheme="majorHAnsi" w:hAnsiTheme="majorHAnsi" w:cstheme="majorHAnsi"/>
          <w:sz w:val="24"/>
          <w:szCs w:val="24"/>
        </w:rPr>
        <w:t xml:space="preserve">given time and support to fully discharge their duties in this important area. </w:t>
      </w:r>
    </w:p>
    <w:p w14:paraId="6070BF01" w14:textId="77777777" w:rsidR="008438A0" w:rsidRPr="008438A0" w:rsidRDefault="008438A0" w:rsidP="008438A0">
      <w:pPr>
        <w:rPr>
          <w:rFonts w:asciiTheme="majorHAnsi" w:hAnsiTheme="majorHAnsi" w:cstheme="majorHAnsi"/>
          <w:sz w:val="24"/>
          <w:szCs w:val="24"/>
        </w:rPr>
      </w:pPr>
      <w:r w:rsidRPr="008438A0">
        <w:rPr>
          <w:rFonts w:asciiTheme="majorHAnsi" w:hAnsiTheme="majorHAnsi" w:cstheme="majorHAnsi"/>
          <w:sz w:val="24"/>
          <w:szCs w:val="24"/>
        </w:rPr>
        <w:t xml:space="preserve">- </w:t>
      </w:r>
      <w:r w:rsidR="00BD4259" w:rsidRPr="008438A0">
        <w:rPr>
          <w:rFonts w:asciiTheme="majorHAnsi" w:hAnsiTheme="majorHAnsi" w:cstheme="majorHAnsi"/>
          <w:sz w:val="24"/>
          <w:szCs w:val="24"/>
        </w:rPr>
        <w:t xml:space="preserve">In our work with pupils, our schools ensure that pupils are clear about the next steps, when an incident is reported and that they create a clear action plan with activities, </w:t>
      </w:r>
      <w:proofErr w:type="gramStart"/>
      <w:r w:rsidR="00BD4259" w:rsidRPr="008438A0">
        <w:rPr>
          <w:rFonts w:asciiTheme="majorHAnsi" w:hAnsiTheme="majorHAnsi" w:cstheme="majorHAnsi"/>
          <w:sz w:val="24"/>
          <w:szCs w:val="24"/>
        </w:rPr>
        <w:t>responsibilities</w:t>
      </w:r>
      <w:proofErr w:type="gramEnd"/>
      <w:r w:rsidR="00BD4259" w:rsidRPr="008438A0">
        <w:rPr>
          <w:rFonts w:asciiTheme="majorHAnsi" w:hAnsiTheme="majorHAnsi" w:cstheme="majorHAnsi"/>
          <w:sz w:val="24"/>
          <w:szCs w:val="24"/>
        </w:rPr>
        <w:t xml:space="preserve"> and timescale. </w:t>
      </w:r>
    </w:p>
    <w:p w14:paraId="55EB026A" w14:textId="77777777" w:rsidR="008438A0" w:rsidRPr="008438A0" w:rsidRDefault="00BD4259" w:rsidP="008438A0">
      <w:pPr>
        <w:rPr>
          <w:rFonts w:asciiTheme="majorHAnsi" w:hAnsiTheme="majorHAnsi" w:cstheme="majorHAnsi"/>
          <w:sz w:val="24"/>
          <w:szCs w:val="24"/>
        </w:rPr>
      </w:pPr>
      <w:r w:rsidRPr="008438A0">
        <w:rPr>
          <w:rFonts w:asciiTheme="majorHAnsi" w:hAnsiTheme="majorHAnsi" w:cstheme="majorHAnsi"/>
          <w:sz w:val="24"/>
          <w:szCs w:val="24"/>
        </w:rPr>
        <w:t xml:space="preserve">Refer also to related Policies: </w:t>
      </w:r>
    </w:p>
    <w:p w14:paraId="2AE4799C" w14:textId="77777777" w:rsidR="008438A0" w:rsidRDefault="00BD4259" w:rsidP="008438A0">
      <w:pPr>
        <w:pStyle w:val="ListParagraph"/>
        <w:numPr>
          <w:ilvl w:val="0"/>
          <w:numId w:val="4"/>
        </w:numPr>
        <w:rPr>
          <w:rFonts w:asciiTheme="majorHAnsi" w:hAnsiTheme="majorHAnsi" w:cstheme="majorHAnsi"/>
          <w:sz w:val="24"/>
          <w:szCs w:val="24"/>
        </w:rPr>
      </w:pPr>
      <w:r w:rsidRPr="008438A0">
        <w:rPr>
          <w:rFonts w:asciiTheme="majorHAnsi" w:hAnsiTheme="majorHAnsi" w:cstheme="majorHAnsi"/>
          <w:sz w:val="24"/>
          <w:szCs w:val="24"/>
        </w:rPr>
        <w:t>Behaviour Policy</w:t>
      </w:r>
    </w:p>
    <w:p w14:paraId="46656054" w14:textId="77777777" w:rsidR="008438A0" w:rsidRDefault="00BD4259" w:rsidP="008438A0">
      <w:pPr>
        <w:pStyle w:val="ListParagraph"/>
        <w:numPr>
          <w:ilvl w:val="0"/>
          <w:numId w:val="4"/>
        </w:numPr>
        <w:rPr>
          <w:rFonts w:asciiTheme="majorHAnsi" w:hAnsiTheme="majorHAnsi" w:cstheme="majorHAnsi"/>
          <w:sz w:val="24"/>
          <w:szCs w:val="24"/>
        </w:rPr>
      </w:pPr>
      <w:r w:rsidRPr="008438A0">
        <w:rPr>
          <w:rFonts w:asciiTheme="majorHAnsi" w:hAnsiTheme="majorHAnsi" w:cstheme="majorHAnsi"/>
          <w:sz w:val="24"/>
          <w:szCs w:val="24"/>
        </w:rPr>
        <w:t xml:space="preserve">Safeguarding </w:t>
      </w:r>
      <w:r w:rsidR="008438A0" w:rsidRPr="008438A0">
        <w:rPr>
          <w:rFonts w:asciiTheme="majorHAnsi" w:hAnsiTheme="majorHAnsi" w:cstheme="majorHAnsi"/>
          <w:sz w:val="24"/>
          <w:szCs w:val="24"/>
        </w:rPr>
        <w:t xml:space="preserve">and Child Protection </w:t>
      </w:r>
      <w:r w:rsidRPr="008438A0">
        <w:rPr>
          <w:rFonts w:asciiTheme="majorHAnsi" w:hAnsiTheme="majorHAnsi" w:cstheme="majorHAnsi"/>
          <w:sz w:val="24"/>
          <w:szCs w:val="24"/>
        </w:rPr>
        <w:t>Policy</w:t>
      </w:r>
    </w:p>
    <w:p w14:paraId="152B12E8" w14:textId="29769CAD" w:rsidR="00BD4259" w:rsidRPr="008438A0" w:rsidRDefault="00BD4259" w:rsidP="008438A0">
      <w:pPr>
        <w:pStyle w:val="ListParagraph"/>
        <w:numPr>
          <w:ilvl w:val="0"/>
          <w:numId w:val="4"/>
        </w:numPr>
        <w:rPr>
          <w:rFonts w:asciiTheme="majorHAnsi" w:hAnsiTheme="majorHAnsi" w:cstheme="majorHAnsi"/>
          <w:sz w:val="24"/>
          <w:szCs w:val="24"/>
        </w:rPr>
      </w:pPr>
      <w:r w:rsidRPr="008438A0">
        <w:rPr>
          <w:rFonts w:asciiTheme="majorHAnsi" w:hAnsiTheme="majorHAnsi" w:cstheme="majorHAnsi"/>
          <w:sz w:val="24"/>
          <w:szCs w:val="24"/>
        </w:rPr>
        <w:t>RSE Polic</w:t>
      </w:r>
      <w:r w:rsidR="008438A0" w:rsidRPr="008438A0">
        <w:rPr>
          <w:rFonts w:asciiTheme="majorHAnsi" w:hAnsiTheme="majorHAnsi" w:cstheme="majorHAnsi"/>
          <w:sz w:val="24"/>
          <w:szCs w:val="24"/>
        </w:rPr>
        <w:t>y</w:t>
      </w:r>
    </w:p>
    <w:sectPr w:rsidR="00BD4259" w:rsidRPr="00843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010C"/>
    <w:multiLevelType w:val="hybridMultilevel"/>
    <w:tmpl w:val="CF92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75542"/>
    <w:multiLevelType w:val="hybridMultilevel"/>
    <w:tmpl w:val="33081B94"/>
    <w:lvl w:ilvl="0" w:tplc="CB68CDC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01A6D"/>
    <w:multiLevelType w:val="hybridMultilevel"/>
    <w:tmpl w:val="D0782A6E"/>
    <w:lvl w:ilvl="0" w:tplc="CB68CDC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232AE"/>
    <w:multiLevelType w:val="hybridMultilevel"/>
    <w:tmpl w:val="15DC043C"/>
    <w:lvl w:ilvl="0" w:tplc="5CC2E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351535">
    <w:abstractNumId w:val="3"/>
  </w:num>
  <w:num w:numId="2" w16cid:durableId="249505453">
    <w:abstractNumId w:val="2"/>
  </w:num>
  <w:num w:numId="3" w16cid:durableId="836264546">
    <w:abstractNumId w:val="1"/>
  </w:num>
  <w:num w:numId="4" w16cid:durableId="49179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59"/>
    <w:rsid w:val="0010264E"/>
    <w:rsid w:val="001C22F7"/>
    <w:rsid w:val="004355A4"/>
    <w:rsid w:val="00823DF7"/>
    <w:rsid w:val="008438A0"/>
    <w:rsid w:val="00954EB1"/>
    <w:rsid w:val="00BD4259"/>
    <w:rsid w:val="00C11ECF"/>
    <w:rsid w:val="00FA4452"/>
    <w:rsid w:val="00FE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9C29"/>
  <w15:chartTrackingRefBased/>
  <w15:docId w15:val="{687357DC-CC7F-461F-8D93-44D0F92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 Kara</dc:creator>
  <cp:keywords/>
  <dc:description/>
  <cp:lastModifiedBy>Bill, Lisa</cp:lastModifiedBy>
  <cp:revision>2</cp:revision>
  <dcterms:created xsi:type="dcterms:W3CDTF">2023-03-07T07:58:00Z</dcterms:created>
  <dcterms:modified xsi:type="dcterms:W3CDTF">2023-03-07T07:58:00Z</dcterms:modified>
</cp:coreProperties>
</file>